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141B" w14:textId="77777777" w:rsidR="00287CED" w:rsidRPr="005E4E88" w:rsidRDefault="004F1041">
      <w:pPr>
        <w:spacing w:line="480" w:lineRule="exact"/>
        <w:ind w:firstLineChars="200" w:firstLine="562"/>
        <w:jc w:val="center"/>
        <w:rPr>
          <w:rFonts w:asciiTheme="majorEastAsia" w:eastAsiaTheme="majorEastAsia" w:hAnsiTheme="majorEastAsia" w:hint="eastAsia"/>
          <w:b/>
          <w:color w:val="000000" w:themeColor="text1"/>
          <w:sz w:val="28"/>
          <w:szCs w:val="28"/>
        </w:rPr>
      </w:pPr>
      <w:r w:rsidRPr="005E4E88">
        <w:rPr>
          <w:rFonts w:asciiTheme="majorEastAsia" w:eastAsiaTheme="majorEastAsia" w:hAnsiTheme="majorEastAsia" w:hint="eastAsia"/>
          <w:b/>
          <w:color w:val="000000" w:themeColor="text1"/>
          <w:sz w:val="28"/>
          <w:szCs w:val="28"/>
        </w:rPr>
        <w:t>各认证领域所需其他资料</w:t>
      </w:r>
    </w:p>
    <w:p w14:paraId="62B20E99" w14:textId="77777777" w:rsidR="00287CED" w:rsidRPr="005E4E88" w:rsidRDefault="00287CED">
      <w:pPr>
        <w:spacing w:line="480" w:lineRule="exact"/>
        <w:ind w:firstLineChars="200" w:firstLine="482"/>
        <w:rPr>
          <w:rFonts w:asciiTheme="majorEastAsia" w:eastAsiaTheme="majorEastAsia" w:hAnsiTheme="majorEastAsia" w:hint="eastAsia"/>
          <w:b/>
          <w:color w:val="000000" w:themeColor="text1"/>
          <w:sz w:val="24"/>
        </w:rPr>
      </w:pPr>
    </w:p>
    <w:p w14:paraId="63E6FCA8" w14:textId="77777777" w:rsidR="00287CED" w:rsidRPr="005E4E88" w:rsidRDefault="004F1041">
      <w:pPr>
        <w:spacing w:line="480" w:lineRule="exact"/>
        <w:ind w:firstLineChars="200" w:firstLine="482"/>
        <w:rPr>
          <w:rFonts w:ascii="宋体" w:eastAsia="宋体" w:hAnsi="宋体" w:hint="eastAsia"/>
          <w:b/>
          <w:color w:val="000000" w:themeColor="text1"/>
          <w:sz w:val="24"/>
        </w:rPr>
      </w:pPr>
      <w:r w:rsidRPr="005E4E88">
        <w:rPr>
          <w:rFonts w:ascii="宋体" w:eastAsia="宋体" w:hAnsi="宋体" w:hint="eastAsia"/>
          <w:b/>
          <w:color w:val="000000" w:themeColor="text1"/>
          <w:sz w:val="24"/>
        </w:rPr>
        <w:t>说明：</w:t>
      </w:r>
      <w:proofErr w:type="gramStart"/>
      <w:r w:rsidRPr="005E4E88">
        <w:rPr>
          <w:rFonts w:ascii="宋体" w:eastAsia="宋体" w:hAnsi="宋体" w:hint="eastAsia"/>
          <w:b/>
          <w:color w:val="000000" w:themeColor="text1"/>
          <w:sz w:val="24"/>
        </w:rPr>
        <w:t>请申请</w:t>
      </w:r>
      <w:proofErr w:type="gramEnd"/>
      <w:r w:rsidRPr="005E4E88">
        <w:rPr>
          <w:rFonts w:ascii="宋体" w:eastAsia="宋体" w:hAnsi="宋体" w:hint="eastAsia"/>
          <w:b/>
          <w:color w:val="000000" w:themeColor="text1"/>
          <w:sz w:val="24"/>
        </w:rPr>
        <w:t>组织按照所申请认证领域填写或提交，不涉及的领域请删除。</w:t>
      </w:r>
    </w:p>
    <w:p w14:paraId="2F7797F7" w14:textId="77777777" w:rsidR="00287CED" w:rsidRPr="005E4E88" w:rsidRDefault="004F1041" w:rsidP="005E4E88">
      <w:pPr>
        <w:adjustRightInd w:val="0"/>
        <w:snapToGrid w:val="0"/>
        <w:spacing w:line="480" w:lineRule="exact"/>
        <w:ind w:firstLineChars="100" w:firstLine="281"/>
        <w:jc w:val="left"/>
        <w:rPr>
          <w:rFonts w:ascii="宋体" w:eastAsia="宋体" w:hAnsi="宋体" w:hint="eastAsia"/>
          <w:color w:val="000000" w:themeColor="text1"/>
          <w:sz w:val="24"/>
        </w:rPr>
      </w:pPr>
      <w:r w:rsidRPr="005E4E88">
        <w:rPr>
          <w:rFonts w:ascii="宋体" w:eastAsia="宋体" w:hAnsi="宋体" w:hint="eastAsia"/>
          <w:b/>
          <w:bCs/>
          <w:color w:val="000000" w:themeColor="text1"/>
          <w:spacing w:val="20"/>
          <w:sz w:val="24"/>
        </w:rPr>
        <w:t>1、</w:t>
      </w:r>
      <w:r w:rsidRPr="005E4E88">
        <w:rPr>
          <w:rFonts w:ascii="宋体" w:eastAsia="宋体" w:hAnsi="宋体" w:hint="eastAsia"/>
          <w:b/>
          <w:color w:val="000000" w:themeColor="text1"/>
          <w:sz w:val="24"/>
        </w:rPr>
        <w:t>质量管理体系</w:t>
      </w:r>
      <w:r w:rsidRPr="005E4E88">
        <w:rPr>
          <w:rFonts w:ascii="宋体" w:eastAsia="宋体" w:hAnsi="宋体" w:hint="eastAsia"/>
          <w:b/>
          <w:bCs/>
          <w:color w:val="000000" w:themeColor="text1"/>
          <w:sz w:val="24"/>
        </w:rPr>
        <w:t>认证</w:t>
      </w:r>
    </w:p>
    <w:p w14:paraId="1C3AA188" w14:textId="1B1E5451" w:rsidR="00287CED" w:rsidRPr="005E4E88" w:rsidRDefault="004F1041" w:rsidP="00DA5019">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 是 □否 近一年，发生过质量事故、与质量相关的行政处罚、产品质量国家监督抽查不合格、其他质量抽查不合格（若有，需要提供发生上述情况及整改合格的有关信息）</w:t>
      </w:r>
    </w:p>
    <w:p w14:paraId="10539FBF" w14:textId="77777777" w:rsidR="00287CED" w:rsidRPr="005E4E88" w:rsidRDefault="004F1041">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质量管理体系是否有不适用  □否/□是，请简要说明</w:t>
      </w:r>
    </w:p>
    <w:p w14:paraId="732424D8" w14:textId="77777777" w:rsidR="00287CED" w:rsidRPr="005E4E88" w:rsidRDefault="004F1041">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不适用条款内容：</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（理由：</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w:t>
      </w:r>
    </w:p>
    <w:p w14:paraId="4CA67717" w14:textId="77777777" w:rsidR="00287CED" w:rsidRPr="005E4E88" w:rsidRDefault="004F1041">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不适用条款内容：</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（理由：</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w:t>
      </w:r>
    </w:p>
    <w:p w14:paraId="29339AAD" w14:textId="77777777" w:rsidR="00287CED" w:rsidRPr="005E4E88" w:rsidRDefault="004F1041">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不适用条款内容：</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（理由：</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w:t>
      </w:r>
    </w:p>
    <w:p w14:paraId="3BC1B936" w14:textId="23172227" w:rsidR="00287CED" w:rsidRPr="005E4E88" w:rsidRDefault="004F1041" w:rsidP="005E4E88">
      <w:pPr>
        <w:widowControl/>
        <w:numPr>
          <w:ilvl w:val="0"/>
          <w:numId w:val="1"/>
        </w:numPr>
        <w:adjustRightInd w:val="0"/>
        <w:snapToGrid w:val="0"/>
        <w:spacing w:beforeLines="100" w:before="240" w:line="480" w:lineRule="exact"/>
        <w:ind w:leftChars="150" w:left="315"/>
        <w:jc w:val="left"/>
        <w:rPr>
          <w:rFonts w:ascii="宋体" w:eastAsia="宋体" w:hAnsi="宋体" w:hint="eastAsia"/>
          <w:color w:val="000000" w:themeColor="text1"/>
          <w:sz w:val="24"/>
        </w:rPr>
      </w:pPr>
      <w:r w:rsidRPr="005E4E88">
        <w:rPr>
          <w:rFonts w:ascii="宋体" w:eastAsia="宋体" w:hAnsi="宋体" w:hint="eastAsia"/>
          <w:b/>
          <w:color w:val="000000" w:themeColor="text1"/>
          <w:sz w:val="24"/>
        </w:rPr>
        <w:t>环境管理体系</w:t>
      </w:r>
      <w:r w:rsidRPr="005E4E88">
        <w:rPr>
          <w:rFonts w:ascii="宋体" w:eastAsia="宋体" w:hAnsi="宋体" w:hint="eastAsia"/>
          <w:b/>
          <w:bCs/>
          <w:color w:val="000000" w:themeColor="text1"/>
          <w:sz w:val="24"/>
        </w:rPr>
        <w:t>认证</w:t>
      </w:r>
      <w:r w:rsidRPr="005E4E88">
        <w:rPr>
          <w:rFonts w:ascii="宋体" w:eastAsia="宋体" w:hAnsi="宋体" w:hint="eastAsia"/>
          <w:color w:val="000000" w:themeColor="text1"/>
          <w:sz w:val="24"/>
        </w:rPr>
        <w:t>（组织的排污许可证/排污登记表、环评报告书/报告表/登记表、环评批复、环评验收及公示</w:t>
      </w:r>
      <w:r w:rsidRPr="005E4E88">
        <w:rPr>
          <w:rFonts w:ascii="宋体" w:eastAsia="宋体" w:hAnsi="宋体" w:hint="eastAsia"/>
          <w:color w:val="000000" w:themeColor="text1"/>
          <w:kern w:val="0"/>
          <w:sz w:val="24"/>
        </w:rPr>
        <w:t>和“三同时”验收结论</w:t>
      </w:r>
      <w:r w:rsidRPr="005E4E88">
        <w:rPr>
          <w:rFonts w:ascii="宋体" w:eastAsia="宋体" w:hAnsi="宋体" w:hint="eastAsia"/>
          <w:color w:val="000000" w:themeColor="text1"/>
          <w:sz w:val="24"/>
        </w:rPr>
        <w:t>、环境涉及的其他相关许可，如：取水工程和设施的取水许可；使用放射性同位素与射线装置的辐射安全许可。组织的环境状况，主要包括原料消耗量、主要能源及排放的主要污染物、环境绩效；组织所识别的重要环境因素信息以及任何适用的环境法律法规中有关的法律义务，可以清单或其他形式提供。）</w:t>
      </w:r>
    </w:p>
    <w:p w14:paraId="11EB28B5" w14:textId="12E22C0E" w:rsidR="00287CED" w:rsidRPr="005E4E88" w:rsidRDefault="004F1041" w:rsidP="005E4E88">
      <w:pPr>
        <w:widowControl/>
        <w:numPr>
          <w:ilvl w:val="255"/>
          <w:numId w:val="0"/>
        </w:numPr>
        <w:adjustRightInd w:val="0"/>
        <w:snapToGrid w:val="0"/>
        <w:spacing w:line="480" w:lineRule="exact"/>
        <w:ind w:leftChars="150" w:left="315"/>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 是 □否  近一年，在认证范围内的活动发生过突发环境事件</w:t>
      </w:r>
      <w:r w:rsidR="007E2171" w:rsidRPr="005E4E88">
        <w:rPr>
          <w:rFonts w:ascii="宋体" w:eastAsia="宋体" w:hAnsi="宋体" w:hint="eastAsia"/>
          <w:color w:val="000000" w:themeColor="text1"/>
          <w:sz w:val="24"/>
        </w:rPr>
        <w:t>（若有，需要提供发生上述情况及整改</w:t>
      </w:r>
      <w:r w:rsidR="00643315" w:rsidRPr="005E4E88">
        <w:rPr>
          <w:rFonts w:ascii="宋体" w:eastAsia="宋体" w:hAnsi="宋体" w:hint="eastAsia"/>
          <w:color w:val="000000" w:themeColor="text1"/>
          <w:sz w:val="24"/>
        </w:rPr>
        <w:t>情况说明</w:t>
      </w:r>
      <w:r w:rsidR="007E2171" w:rsidRPr="005E4E88">
        <w:rPr>
          <w:rFonts w:ascii="宋体" w:eastAsia="宋体" w:hAnsi="宋体" w:hint="eastAsia"/>
          <w:color w:val="000000" w:themeColor="text1"/>
          <w:sz w:val="24"/>
        </w:rPr>
        <w:t>）</w:t>
      </w:r>
      <w:r w:rsidRPr="005E4E88">
        <w:rPr>
          <w:rFonts w:ascii="宋体" w:eastAsia="宋体" w:hAnsi="宋体" w:hint="eastAsia"/>
          <w:color w:val="000000" w:themeColor="text1"/>
          <w:sz w:val="24"/>
        </w:rPr>
        <w:t>：</w:t>
      </w:r>
    </w:p>
    <w:p w14:paraId="0585644D" w14:textId="42E3D91B" w:rsidR="00287CED" w:rsidRPr="005E4E88" w:rsidRDefault="004F1041" w:rsidP="005E4E88">
      <w:pPr>
        <w:widowControl/>
        <w:numPr>
          <w:ilvl w:val="255"/>
          <w:numId w:val="0"/>
        </w:numPr>
        <w:adjustRightInd w:val="0"/>
        <w:snapToGrid w:val="0"/>
        <w:spacing w:line="480" w:lineRule="exact"/>
        <w:ind w:leftChars="150" w:left="315"/>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 是 □否  近一年，在认证范围内的活动受到过与环境相关的行政处罚（若有，需要提供发生上述情况及</w:t>
      </w:r>
      <w:r w:rsidR="00643315" w:rsidRPr="005E4E88">
        <w:rPr>
          <w:rFonts w:ascii="宋体" w:eastAsia="宋体" w:hAnsi="宋体" w:hint="eastAsia"/>
          <w:color w:val="000000" w:themeColor="text1"/>
          <w:sz w:val="24"/>
        </w:rPr>
        <w:t>整改合格的有关信息</w:t>
      </w:r>
      <w:r w:rsidRPr="005E4E88">
        <w:rPr>
          <w:rFonts w:ascii="宋体" w:eastAsia="宋体" w:hAnsi="宋体" w:hint="eastAsia"/>
          <w:color w:val="000000" w:themeColor="text1"/>
          <w:sz w:val="24"/>
        </w:rPr>
        <w:t>）；</w:t>
      </w:r>
    </w:p>
    <w:p w14:paraId="69658874" w14:textId="3A0CC357" w:rsidR="00287CED" w:rsidRPr="005E4E88" w:rsidRDefault="004F1041" w:rsidP="005E4E88">
      <w:pPr>
        <w:widowControl/>
        <w:numPr>
          <w:ilvl w:val="255"/>
          <w:numId w:val="0"/>
        </w:numPr>
        <w:adjustRightInd w:val="0"/>
        <w:snapToGrid w:val="0"/>
        <w:spacing w:line="480" w:lineRule="exact"/>
        <w:ind w:leftChars="150" w:left="315"/>
        <w:jc w:val="left"/>
        <w:rPr>
          <w:rFonts w:ascii="宋体" w:eastAsia="宋体" w:hAnsi="宋体"/>
          <w:color w:val="000000" w:themeColor="text1"/>
          <w:sz w:val="24"/>
        </w:rPr>
      </w:pPr>
      <w:r w:rsidRPr="005E4E88">
        <w:rPr>
          <w:rFonts w:ascii="宋体" w:eastAsia="宋体" w:hAnsi="宋体" w:cstheme="minorEastAsia" w:hint="eastAsia"/>
          <w:color w:val="000000" w:themeColor="text1"/>
          <w:sz w:val="24"/>
          <w:lang w:bidi="ar"/>
        </w:rPr>
        <w:t xml:space="preserve">□ 是；□否  </w:t>
      </w:r>
      <w:r w:rsidRPr="005E4E88">
        <w:rPr>
          <w:rFonts w:ascii="宋体" w:eastAsia="宋体" w:hAnsi="宋体" w:hint="eastAsia"/>
          <w:color w:val="000000" w:themeColor="text1"/>
          <w:sz w:val="24"/>
          <w:lang w:bidi="ar"/>
        </w:rPr>
        <w:t>生产、储存、使用和经营危险化学品的</w:t>
      </w:r>
      <w:r w:rsidR="00DA5019" w:rsidRPr="005E4E88">
        <w:rPr>
          <w:rFonts w:ascii="宋体" w:eastAsia="宋体" w:hAnsi="宋体" w:hint="eastAsia"/>
          <w:color w:val="000000" w:themeColor="text1"/>
          <w:sz w:val="24"/>
          <w:lang w:bidi="ar"/>
        </w:rPr>
        <w:t>申请组织</w:t>
      </w:r>
      <w:r w:rsidRPr="005E4E88">
        <w:rPr>
          <w:rFonts w:ascii="宋体" w:eastAsia="宋体" w:hAnsi="宋体" w:hint="eastAsia"/>
          <w:color w:val="000000" w:themeColor="text1"/>
          <w:sz w:val="24"/>
          <w:lang w:bidi="ar"/>
        </w:rPr>
        <w:t>，其生产单元、储存单元内存在的危险化学品被认定为重大危险源（依据</w:t>
      </w:r>
      <w:r w:rsidRPr="005E4E88">
        <w:rPr>
          <w:rFonts w:ascii="宋体" w:eastAsia="宋体" w:hAnsi="宋体"/>
          <w:color w:val="000000" w:themeColor="text1"/>
          <w:sz w:val="24"/>
          <w:lang w:bidi="ar"/>
        </w:rPr>
        <w:t>GB18218</w:t>
      </w:r>
      <w:r w:rsidRPr="005E4E88">
        <w:rPr>
          <w:rFonts w:ascii="宋体" w:eastAsia="宋体" w:hAnsi="宋体" w:hint="eastAsia"/>
          <w:color w:val="000000" w:themeColor="text1"/>
          <w:sz w:val="24"/>
          <w:lang w:bidi="ar"/>
        </w:rPr>
        <w:t>《危险化学品重大危险源辨识》的现行有效版本）。</w:t>
      </w:r>
    </w:p>
    <w:p w14:paraId="033CEA26" w14:textId="3D2F1352" w:rsidR="00287CED" w:rsidRPr="005E4E88" w:rsidRDefault="004F1041">
      <w:pPr>
        <w:widowControl/>
        <w:adjustRightInd w:val="0"/>
        <w:snapToGrid w:val="0"/>
        <w:spacing w:beforeLines="100" w:before="240" w:line="480" w:lineRule="exact"/>
        <w:ind w:left="482"/>
        <w:jc w:val="left"/>
        <w:rPr>
          <w:rFonts w:ascii="宋体" w:eastAsia="宋体" w:hAnsi="宋体" w:hint="eastAsia"/>
          <w:color w:val="000000" w:themeColor="text1"/>
          <w:sz w:val="24"/>
        </w:rPr>
      </w:pPr>
      <w:r w:rsidRPr="005E4E88">
        <w:rPr>
          <w:rFonts w:ascii="宋体" w:eastAsia="宋体" w:hAnsi="宋体" w:hint="eastAsia"/>
          <w:b/>
          <w:color w:val="000000" w:themeColor="text1"/>
          <w:sz w:val="24"/>
        </w:rPr>
        <w:t>3、职业健康安全管理体系</w:t>
      </w:r>
      <w:r w:rsidRPr="005E4E88">
        <w:rPr>
          <w:rFonts w:ascii="宋体" w:eastAsia="宋体" w:hAnsi="宋体" w:hint="eastAsia"/>
          <w:color w:val="000000" w:themeColor="text1"/>
          <w:sz w:val="24"/>
        </w:rPr>
        <w:t>（组织的职业健康安全状况，主要包括所识别的主要危险源和OHSMS风险，所使用的主要危险材料以及任何适用的</w:t>
      </w:r>
      <w:r w:rsidRPr="005E4E88">
        <w:rPr>
          <w:rFonts w:ascii="宋体" w:eastAsia="宋体" w:hAnsi="宋体"/>
          <w:color w:val="000000" w:themeColor="text1"/>
          <w:sz w:val="24"/>
        </w:rPr>
        <w:t>OH</w:t>
      </w:r>
      <w:r w:rsidRPr="005E4E88">
        <w:rPr>
          <w:rFonts w:ascii="宋体" w:eastAsia="宋体" w:hAnsi="宋体" w:hint="eastAsia"/>
          <w:color w:val="000000" w:themeColor="text1"/>
          <w:sz w:val="24"/>
        </w:rPr>
        <w:t>SMS法规中有关的法律义务、是否存在与职业健康安全相关的法律诉讼情况、职业病发病率、工伤发生、相关绩效、在组织场所内及组织场所外的工作人员的详细信息</w:t>
      </w:r>
      <w:r w:rsidRPr="005E4E88">
        <w:rPr>
          <w:rFonts w:ascii="宋体" w:eastAsia="宋体" w:hAnsi="宋体"/>
          <w:color w:val="000000" w:themeColor="text1"/>
          <w:sz w:val="24"/>
        </w:rPr>
        <w:t>,</w:t>
      </w:r>
      <w:r w:rsidRPr="005E4E88">
        <w:rPr>
          <w:rFonts w:ascii="宋体" w:eastAsia="宋体" w:hAnsi="宋体" w:hint="eastAsia"/>
          <w:color w:val="000000" w:themeColor="text1"/>
          <w:sz w:val="24"/>
        </w:rPr>
        <w:t>可以清单或其他的</w:t>
      </w:r>
      <w:proofErr w:type="gramStart"/>
      <w:r w:rsidRPr="005E4E88">
        <w:rPr>
          <w:rFonts w:ascii="宋体" w:eastAsia="宋体" w:hAnsi="宋体" w:hint="eastAsia"/>
          <w:color w:val="000000" w:themeColor="text1"/>
          <w:sz w:val="24"/>
        </w:rPr>
        <w:t>的</w:t>
      </w:r>
      <w:proofErr w:type="gramEnd"/>
      <w:r w:rsidRPr="005E4E88">
        <w:rPr>
          <w:rFonts w:ascii="宋体" w:eastAsia="宋体" w:hAnsi="宋体" w:hint="eastAsia"/>
          <w:color w:val="000000" w:themeColor="text1"/>
          <w:sz w:val="24"/>
        </w:rPr>
        <w:t>形式予以提供）；</w:t>
      </w:r>
    </w:p>
    <w:p w14:paraId="4479D0EB" w14:textId="4639CAE6" w:rsidR="00287CED" w:rsidRPr="005E4E88" w:rsidRDefault="004F1041" w:rsidP="005E4E88">
      <w:pPr>
        <w:widowControl/>
        <w:adjustRightInd w:val="0"/>
        <w:snapToGrid w:val="0"/>
        <w:spacing w:line="480" w:lineRule="exact"/>
        <w:ind w:left="482"/>
        <w:jc w:val="left"/>
        <w:rPr>
          <w:rFonts w:ascii="宋体" w:eastAsia="宋体" w:hAnsi="宋体" w:cstheme="minorEastAsia" w:hint="eastAsia"/>
          <w:color w:val="000000" w:themeColor="text1"/>
          <w:spacing w:val="-20"/>
          <w:sz w:val="24"/>
        </w:rPr>
      </w:pPr>
      <w:r w:rsidRPr="005E4E88">
        <w:rPr>
          <w:rFonts w:ascii="宋体" w:eastAsia="宋体" w:hAnsi="宋体" w:hint="eastAsia"/>
          <w:color w:val="000000" w:themeColor="text1"/>
          <w:sz w:val="24"/>
        </w:rPr>
        <w:lastRenderedPageBreak/>
        <w:t>□ 是 □否  近</w:t>
      </w:r>
      <w:r w:rsidRPr="005E4E88">
        <w:rPr>
          <w:rFonts w:ascii="宋体" w:eastAsia="宋体" w:hAnsi="宋体" w:cstheme="minorEastAsia" w:hint="eastAsia"/>
          <w:color w:val="000000" w:themeColor="text1"/>
          <w:kern w:val="0"/>
          <w:sz w:val="24"/>
        </w:rPr>
        <w:t>一年，在认证范围内的工作场所是否发生过安全事故</w:t>
      </w:r>
      <w:r w:rsidRPr="005E4E88">
        <w:rPr>
          <w:rFonts w:ascii="宋体" w:eastAsia="宋体" w:hAnsi="宋体" w:cstheme="minorEastAsia" w:hint="eastAsia"/>
          <w:color w:val="000000" w:themeColor="text1"/>
          <w:kern w:val="0"/>
          <w:sz w:val="24"/>
          <w:lang w:bidi="ar"/>
        </w:rPr>
        <w:t>（无论伤亡人员是认证委托方自己的员工还是承包方的员工）</w:t>
      </w:r>
      <w:r w:rsidR="007E2171" w:rsidRPr="005E4E88">
        <w:rPr>
          <w:rFonts w:ascii="宋体" w:eastAsia="宋体" w:hAnsi="宋体" w:hint="eastAsia"/>
          <w:color w:val="000000" w:themeColor="text1"/>
          <w:sz w:val="24"/>
        </w:rPr>
        <w:t>（若有，需要提供发生上述情况及整改合格的有关信息）</w:t>
      </w:r>
      <w:r w:rsidRPr="005E4E88">
        <w:rPr>
          <w:rFonts w:ascii="宋体" w:eastAsia="宋体" w:hAnsi="宋体" w:cstheme="minorEastAsia" w:hint="eastAsia"/>
          <w:color w:val="000000" w:themeColor="text1"/>
          <w:kern w:val="0"/>
          <w:sz w:val="24"/>
        </w:rPr>
        <w:t>：</w:t>
      </w:r>
    </w:p>
    <w:p w14:paraId="10509FF1" w14:textId="77777777" w:rsidR="00287CED" w:rsidRPr="005E4E88" w:rsidRDefault="004F1041" w:rsidP="005E4E88">
      <w:pPr>
        <w:widowControl/>
        <w:adjustRightInd w:val="0"/>
        <w:snapToGrid w:val="0"/>
        <w:spacing w:line="480" w:lineRule="exact"/>
        <w:ind w:left="482"/>
        <w:jc w:val="left"/>
        <w:rPr>
          <w:rFonts w:ascii="宋体" w:eastAsia="宋体" w:hAnsi="宋体" w:cstheme="minorEastAsia" w:hint="eastAsia"/>
          <w:color w:val="000000" w:themeColor="text1"/>
          <w:spacing w:val="-20"/>
          <w:sz w:val="24"/>
        </w:rPr>
      </w:pPr>
      <w:r w:rsidRPr="005E4E88">
        <w:rPr>
          <w:rFonts w:ascii="宋体" w:eastAsia="宋体" w:hAnsi="宋体" w:hint="eastAsia"/>
          <w:color w:val="000000" w:themeColor="text1"/>
          <w:sz w:val="24"/>
        </w:rPr>
        <w:t>□ 是 □否  近</w:t>
      </w:r>
      <w:r w:rsidRPr="005E4E88">
        <w:rPr>
          <w:rFonts w:ascii="宋体" w:eastAsia="宋体" w:hAnsi="宋体" w:cstheme="minorEastAsia" w:hint="eastAsia"/>
          <w:color w:val="000000" w:themeColor="text1"/>
          <w:kern w:val="0"/>
          <w:sz w:val="24"/>
        </w:rPr>
        <w:t>一年，在认证范围内的工作场所是否发生过职业病情况及与</w:t>
      </w:r>
      <w:r w:rsidRPr="005E4E88">
        <w:rPr>
          <w:rFonts w:ascii="宋体" w:eastAsia="宋体" w:hAnsi="宋体" w:cstheme="minorEastAsia"/>
          <w:color w:val="000000" w:themeColor="text1"/>
          <w:kern w:val="0"/>
          <w:sz w:val="24"/>
        </w:rPr>
        <w:t>OHSMS</w:t>
      </w:r>
      <w:r w:rsidRPr="005E4E88">
        <w:rPr>
          <w:rFonts w:ascii="宋体" w:eastAsia="宋体" w:hAnsi="宋体" w:cstheme="minorEastAsia" w:hint="eastAsia"/>
          <w:color w:val="000000" w:themeColor="text1"/>
          <w:kern w:val="0"/>
          <w:sz w:val="24"/>
        </w:rPr>
        <w:t>相关的行政处罚（若有，提供整改情况说明）；</w:t>
      </w:r>
    </w:p>
    <w:p w14:paraId="44166626" w14:textId="47D682AF" w:rsidR="00287CED" w:rsidRPr="005E4E88" w:rsidRDefault="004F1041" w:rsidP="005E4E88">
      <w:pPr>
        <w:widowControl/>
        <w:adjustRightInd w:val="0"/>
        <w:snapToGrid w:val="0"/>
        <w:spacing w:line="480" w:lineRule="exact"/>
        <w:ind w:left="482"/>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 xml:space="preserve">□ 是 □否  </w:t>
      </w:r>
      <w:r w:rsidRPr="005E4E88">
        <w:rPr>
          <w:rFonts w:ascii="宋体" w:eastAsia="宋体" w:hAnsi="宋体" w:cstheme="minorEastAsia" w:hint="eastAsia"/>
          <w:color w:val="000000" w:themeColor="text1"/>
          <w:sz w:val="24"/>
          <w:lang w:bidi="ar"/>
        </w:rPr>
        <w:t>生产、储存、使用和经营危险化学品的认证委托人，其生产单元、储存单元内存在的危险化学品被认定为重大危险源（依据</w:t>
      </w:r>
      <w:r w:rsidRPr="005E4E88">
        <w:rPr>
          <w:rFonts w:ascii="宋体" w:eastAsia="宋体" w:hAnsi="宋体" w:cstheme="minorEastAsia"/>
          <w:color w:val="000000" w:themeColor="text1"/>
          <w:sz w:val="24"/>
          <w:lang w:bidi="ar"/>
        </w:rPr>
        <w:t>GB18218</w:t>
      </w:r>
      <w:r w:rsidRPr="005E4E88">
        <w:rPr>
          <w:rFonts w:ascii="宋体" w:eastAsia="宋体" w:hAnsi="宋体" w:cstheme="minorEastAsia" w:hint="eastAsia"/>
          <w:color w:val="000000" w:themeColor="text1"/>
          <w:sz w:val="24"/>
          <w:lang w:bidi="ar"/>
        </w:rPr>
        <w:t>《危险化学品重大危险源辨识》的现行有效版本）。</w:t>
      </w:r>
    </w:p>
    <w:p w14:paraId="6BD60172" w14:textId="5AE7BB5F" w:rsidR="00287CED" w:rsidRPr="005E4E88" w:rsidRDefault="004F1041">
      <w:pPr>
        <w:numPr>
          <w:ilvl w:val="255"/>
          <w:numId w:val="0"/>
        </w:numPr>
        <w:adjustRightInd w:val="0"/>
        <w:snapToGrid w:val="0"/>
        <w:spacing w:beforeLines="100" w:before="240" w:line="480" w:lineRule="exact"/>
        <w:ind w:firstLineChars="200" w:firstLine="560"/>
        <w:jc w:val="left"/>
        <w:rPr>
          <w:rFonts w:ascii="宋体" w:eastAsia="宋体" w:hAnsi="宋体" w:hint="eastAsia"/>
          <w:color w:val="000000" w:themeColor="text1"/>
          <w:sz w:val="24"/>
        </w:rPr>
      </w:pPr>
      <w:r w:rsidRPr="005E4E88">
        <w:rPr>
          <w:rFonts w:ascii="宋体" w:eastAsia="宋体" w:hAnsi="宋体" w:hint="eastAsia"/>
          <w:color w:val="000000" w:themeColor="text1"/>
          <w:spacing w:val="20"/>
          <w:sz w:val="24"/>
        </w:rPr>
        <w:t>4、</w:t>
      </w:r>
      <w:r w:rsidRPr="005E4E88">
        <w:rPr>
          <w:rFonts w:ascii="宋体" w:eastAsia="宋体" w:hAnsi="宋体" w:hint="eastAsia"/>
          <w:b/>
          <w:color w:val="000000" w:themeColor="text1"/>
          <w:sz w:val="24"/>
        </w:rPr>
        <w:t>食品安全管理体系、GMP、HACCP体系</w:t>
      </w:r>
      <w:r w:rsidRPr="005E4E88">
        <w:rPr>
          <w:rFonts w:ascii="宋体" w:eastAsia="宋体" w:hAnsi="宋体" w:hint="eastAsia"/>
          <w:b/>
          <w:bCs/>
          <w:color w:val="000000" w:themeColor="text1"/>
          <w:sz w:val="24"/>
        </w:rPr>
        <w:t>认证</w:t>
      </w:r>
      <w:r w:rsidRPr="005E4E88">
        <w:rPr>
          <w:rFonts w:ascii="宋体" w:eastAsia="宋体" w:hAnsi="宋体" w:hint="eastAsia"/>
          <w:color w:val="000000" w:themeColor="text1"/>
          <w:sz w:val="24"/>
        </w:rPr>
        <w:t>（组织厂区位置图、平面图；加工车间平面图；加工生产线、季节性生产和班次说明；生产加工的食品安全状况，包括近一年接受省级（含）以上监督抽查的次数和绩效、外包（含委托加工）情况说明）、</w:t>
      </w:r>
      <w:r w:rsidRPr="005E4E88">
        <w:rPr>
          <w:rFonts w:ascii="宋体" w:eastAsia="宋体" w:hAnsi="宋体"/>
          <w:color w:val="000000" w:themeColor="text1"/>
          <w:sz w:val="24"/>
        </w:rPr>
        <w:t>12</w:t>
      </w:r>
      <w:r w:rsidRPr="005E4E88">
        <w:rPr>
          <w:rFonts w:ascii="宋体" w:eastAsia="宋体" w:hAnsi="宋体" w:hint="eastAsia"/>
          <w:color w:val="000000" w:themeColor="text1"/>
          <w:sz w:val="24"/>
        </w:rPr>
        <w:t>个月内的产品检验报告、产品符合安全要求的相关证据）</w:t>
      </w:r>
    </w:p>
    <w:p w14:paraId="0C0272C5" w14:textId="78FDA5E9" w:rsidR="00287CED" w:rsidRPr="005E4E88" w:rsidRDefault="004F1041" w:rsidP="005E4E88">
      <w:pPr>
        <w:numPr>
          <w:ilvl w:val="255"/>
          <w:numId w:val="0"/>
        </w:num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 是 □否  近</w:t>
      </w:r>
      <w:r w:rsidRPr="005E4E88">
        <w:rPr>
          <w:rFonts w:ascii="宋体" w:eastAsia="宋体" w:hAnsi="宋体" w:cstheme="minorEastAsia" w:hint="eastAsia"/>
          <w:color w:val="000000" w:themeColor="text1"/>
          <w:kern w:val="0"/>
          <w:sz w:val="24"/>
        </w:rPr>
        <w:t>一年，</w:t>
      </w:r>
      <w:r w:rsidRPr="005E4E88">
        <w:rPr>
          <w:rFonts w:ascii="宋体" w:eastAsia="宋体" w:hAnsi="宋体" w:hint="eastAsia"/>
          <w:color w:val="000000" w:themeColor="text1"/>
          <w:sz w:val="24"/>
        </w:rPr>
        <w:t>在认证范围内发生过违反我国和进口国（地区）相关法律、法规的食品安全事故。</w:t>
      </w:r>
      <w:r w:rsidR="00A56F4B" w:rsidRPr="005E4E88">
        <w:rPr>
          <w:rFonts w:ascii="宋体" w:eastAsia="宋体" w:hAnsi="宋体" w:hint="eastAsia"/>
          <w:color w:val="000000" w:themeColor="text1"/>
          <w:sz w:val="24"/>
        </w:rPr>
        <w:t>（若有，需要提供发生上述情况及整改合格的有关信息）</w:t>
      </w:r>
    </w:p>
    <w:p w14:paraId="71480C33" w14:textId="77777777" w:rsidR="00287CED" w:rsidRPr="005E4E88" w:rsidRDefault="004F1041">
      <w:pPr>
        <w:numPr>
          <w:ilvl w:val="255"/>
          <w:numId w:val="0"/>
        </w:numPr>
        <w:adjustRightInd w:val="0"/>
        <w:snapToGrid w:val="0"/>
        <w:spacing w:beforeLines="100" w:before="240" w:line="480" w:lineRule="exact"/>
        <w:ind w:firstLineChars="200" w:firstLine="562"/>
        <w:jc w:val="left"/>
        <w:rPr>
          <w:rFonts w:ascii="宋体" w:eastAsia="宋体" w:hAnsi="宋体" w:hint="eastAsia"/>
          <w:b/>
          <w:color w:val="000000" w:themeColor="text1"/>
          <w:sz w:val="24"/>
        </w:rPr>
      </w:pPr>
      <w:r w:rsidRPr="005E4E88">
        <w:rPr>
          <w:rFonts w:ascii="宋体" w:eastAsia="宋体" w:hAnsi="宋体" w:hint="eastAsia"/>
          <w:b/>
          <w:bCs/>
          <w:color w:val="000000" w:themeColor="text1"/>
          <w:spacing w:val="20"/>
          <w:sz w:val="24"/>
        </w:rPr>
        <w:t>5、</w:t>
      </w:r>
      <w:r w:rsidRPr="005E4E88">
        <w:rPr>
          <w:rFonts w:ascii="宋体" w:eastAsia="宋体" w:hAnsi="宋体" w:hint="eastAsia"/>
          <w:b/>
          <w:color w:val="000000" w:themeColor="text1"/>
          <w:sz w:val="24"/>
        </w:rPr>
        <w:t>能源管理体系</w:t>
      </w:r>
      <w:r w:rsidRPr="005E4E88">
        <w:rPr>
          <w:rFonts w:ascii="宋体" w:eastAsia="宋体" w:hAnsi="宋体" w:hint="eastAsia"/>
          <w:b/>
          <w:bCs/>
          <w:color w:val="000000" w:themeColor="text1"/>
          <w:sz w:val="24"/>
        </w:rPr>
        <w:t>认证</w:t>
      </w:r>
    </w:p>
    <w:p w14:paraId="7408EAC6" w14:textId="77777777" w:rsidR="00287CED" w:rsidRPr="005E4E88" w:rsidRDefault="004F1041">
      <w:pPr>
        <w:widowControl/>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（1）能源管理机构及负责人：</w:t>
      </w:r>
    </w:p>
    <w:p w14:paraId="15239DA7" w14:textId="77777777" w:rsidR="00287CED" w:rsidRPr="005E4E88" w:rsidRDefault="004F1041">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能源管理部门：__________________________</w:t>
      </w:r>
    </w:p>
    <w:p w14:paraId="1263BC8E" w14:textId="77777777" w:rsidR="00287CED" w:rsidRPr="005E4E88" w:rsidRDefault="004F1041">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能源管理负责人：_______________________</w:t>
      </w:r>
    </w:p>
    <w:p w14:paraId="17453F7F" w14:textId="77777777" w:rsidR="00287CED" w:rsidRPr="005E4E88" w:rsidRDefault="004F1041">
      <w:pPr>
        <w:widowControl/>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（2）核算边界（每个产品涉及的生产线及主要生产过程、辅助过程、附属过程）：</w:t>
      </w:r>
    </w:p>
    <w:p w14:paraId="56A1AF8C" w14:textId="77777777" w:rsidR="00287CED" w:rsidRPr="005E4E88" w:rsidRDefault="00287CED">
      <w:pPr>
        <w:adjustRightInd w:val="0"/>
        <w:snapToGrid w:val="0"/>
        <w:spacing w:line="480" w:lineRule="exact"/>
        <w:ind w:firstLineChars="200" w:firstLine="480"/>
        <w:jc w:val="left"/>
        <w:rPr>
          <w:rFonts w:ascii="宋体" w:eastAsia="宋体" w:hAnsi="宋体" w:hint="eastAsia"/>
          <w:color w:val="000000" w:themeColor="text1"/>
          <w:sz w:val="24"/>
        </w:rPr>
      </w:pPr>
    </w:p>
    <w:p w14:paraId="13D8617B" w14:textId="77777777" w:rsidR="00287CED" w:rsidRPr="005E4E88" w:rsidRDefault="00287CED">
      <w:pPr>
        <w:adjustRightInd w:val="0"/>
        <w:snapToGrid w:val="0"/>
        <w:spacing w:line="480" w:lineRule="exact"/>
        <w:ind w:firstLineChars="200" w:firstLine="480"/>
        <w:jc w:val="left"/>
        <w:rPr>
          <w:rFonts w:ascii="宋体" w:eastAsia="宋体" w:hAnsi="宋体" w:hint="eastAsia"/>
          <w:color w:val="000000" w:themeColor="text1"/>
          <w:sz w:val="24"/>
        </w:rPr>
      </w:pPr>
    </w:p>
    <w:p w14:paraId="6F207A6E" w14:textId="77777777" w:rsidR="00287CED" w:rsidRPr="005E4E88" w:rsidRDefault="004F1041">
      <w:pPr>
        <w:widowControl/>
        <w:adjustRightInd w:val="0"/>
        <w:snapToGrid w:val="0"/>
        <w:spacing w:afterLines="50" w:after="120" w:line="480" w:lineRule="exact"/>
        <w:ind w:firstLineChars="200" w:firstLine="480"/>
        <w:jc w:val="left"/>
        <w:rPr>
          <w:rFonts w:ascii="宋体" w:eastAsia="宋体" w:hAnsi="宋体" w:cs="宋体" w:hint="eastAsia"/>
          <w:color w:val="000000" w:themeColor="text1"/>
          <w:sz w:val="24"/>
        </w:rPr>
      </w:pPr>
      <w:r w:rsidRPr="005E4E88">
        <w:rPr>
          <w:rFonts w:ascii="宋体" w:eastAsia="宋体" w:hAnsi="宋体" w:hint="eastAsia"/>
          <w:color w:val="000000" w:themeColor="text1"/>
          <w:sz w:val="24"/>
        </w:rPr>
        <w:t>（3）上一年度</w:t>
      </w:r>
      <w:r w:rsidRPr="005E4E88">
        <w:rPr>
          <w:rFonts w:ascii="宋体" w:eastAsia="宋体" w:hAnsi="宋体" w:cs="宋体" w:hint="eastAsia"/>
          <w:color w:val="000000" w:themeColor="text1"/>
          <w:sz w:val="24"/>
        </w:rPr>
        <w:t>能源种类及数量：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3969"/>
        <w:gridCol w:w="3260"/>
      </w:tblGrid>
      <w:tr w:rsidR="005E4E88" w:rsidRPr="005E4E88" w14:paraId="1313EC51" w14:textId="77777777">
        <w:tc>
          <w:tcPr>
            <w:tcW w:w="851" w:type="dxa"/>
            <w:vAlign w:val="center"/>
          </w:tcPr>
          <w:p w14:paraId="4C05CA7E" w14:textId="77777777" w:rsidR="00287CED" w:rsidRPr="005E4E88" w:rsidRDefault="004F1041">
            <w:pPr>
              <w:spacing w:line="480" w:lineRule="exact"/>
              <w:ind w:leftChars="-289" w:left="-607" w:firstLineChars="200" w:firstLine="480"/>
              <w:jc w:val="center"/>
              <w:rPr>
                <w:rFonts w:ascii="宋体" w:eastAsia="宋体" w:hAnsi="宋体" w:cs="宋体" w:hint="eastAsia"/>
                <w:color w:val="000000" w:themeColor="text1"/>
                <w:sz w:val="24"/>
              </w:rPr>
            </w:pPr>
            <w:r w:rsidRPr="005E4E88">
              <w:rPr>
                <w:rFonts w:ascii="宋体" w:eastAsia="宋体" w:hAnsi="宋体" w:cs="宋体" w:hint="eastAsia"/>
                <w:color w:val="000000" w:themeColor="text1"/>
                <w:sz w:val="24"/>
              </w:rPr>
              <w:t>序号</w:t>
            </w:r>
          </w:p>
        </w:tc>
        <w:tc>
          <w:tcPr>
            <w:tcW w:w="1843" w:type="dxa"/>
            <w:vAlign w:val="center"/>
          </w:tcPr>
          <w:p w14:paraId="1536196B" w14:textId="77777777" w:rsidR="00287CED" w:rsidRPr="005E4E88" w:rsidRDefault="004F1041">
            <w:pPr>
              <w:spacing w:line="480" w:lineRule="exact"/>
              <w:ind w:leftChars="-289" w:left="-607" w:firstLineChars="200" w:firstLine="480"/>
              <w:jc w:val="center"/>
              <w:rPr>
                <w:rFonts w:ascii="宋体" w:eastAsia="宋体" w:hAnsi="宋体" w:hint="eastAsia"/>
                <w:color w:val="000000" w:themeColor="text1"/>
                <w:sz w:val="24"/>
              </w:rPr>
            </w:pPr>
            <w:r w:rsidRPr="005E4E88">
              <w:rPr>
                <w:rFonts w:ascii="宋体" w:eastAsia="宋体" w:hAnsi="宋体" w:cs="宋体" w:hint="eastAsia"/>
                <w:color w:val="000000" w:themeColor="text1"/>
                <w:sz w:val="24"/>
              </w:rPr>
              <w:t>能源种类</w:t>
            </w:r>
          </w:p>
        </w:tc>
        <w:tc>
          <w:tcPr>
            <w:tcW w:w="3969" w:type="dxa"/>
            <w:vAlign w:val="center"/>
          </w:tcPr>
          <w:p w14:paraId="5779E8F3" w14:textId="77777777" w:rsidR="00287CED" w:rsidRPr="005E4E88" w:rsidRDefault="004F1041">
            <w:pPr>
              <w:spacing w:line="480" w:lineRule="exact"/>
              <w:ind w:leftChars="-289" w:left="-607" w:firstLineChars="200" w:firstLine="480"/>
              <w:jc w:val="center"/>
              <w:rPr>
                <w:rFonts w:ascii="宋体" w:eastAsia="宋体" w:hAnsi="宋体" w:hint="eastAsia"/>
                <w:color w:val="000000" w:themeColor="text1"/>
                <w:sz w:val="24"/>
              </w:rPr>
            </w:pPr>
            <w:r w:rsidRPr="005E4E88">
              <w:rPr>
                <w:rFonts w:ascii="宋体" w:eastAsia="宋体" w:hAnsi="宋体" w:hint="eastAsia"/>
                <w:color w:val="000000" w:themeColor="text1"/>
                <w:sz w:val="24"/>
              </w:rPr>
              <w:t xml:space="preserve">综合能耗 </w:t>
            </w:r>
            <w:proofErr w:type="spellStart"/>
            <w:r w:rsidRPr="005E4E88">
              <w:rPr>
                <w:rFonts w:ascii="宋体" w:eastAsia="宋体" w:hAnsi="宋体" w:hint="eastAsia"/>
                <w:color w:val="000000" w:themeColor="text1"/>
                <w:sz w:val="24"/>
              </w:rPr>
              <w:t>tce</w:t>
            </w:r>
            <w:proofErr w:type="spellEnd"/>
            <w:r w:rsidRPr="005E4E88">
              <w:rPr>
                <w:rFonts w:ascii="宋体" w:eastAsia="宋体" w:hAnsi="宋体" w:hint="eastAsia"/>
                <w:color w:val="000000" w:themeColor="text1"/>
                <w:sz w:val="24"/>
              </w:rPr>
              <w:t>（吨标准煤）</w:t>
            </w:r>
          </w:p>
        </w:tc>
        <w:tc>
          <w:tcPr>
            <w:tcW w:w="3260" w:type="dxa"/>
            <w:vAlign w:val="center"/>
          </w:tcPr>
          <w:p w14:paraId="7AEA8C43" w14:textId="77777777" w:rsidR="00287CED" w:rsidRPr="005E4E88" w:rsidRDefault="004F1041">
            <w:pPr>
              <w:spacing w:line="480" w:lineRule="exact"/>
              <w:ind w:leftChars="-289" w:left="-607" w:firstLineChars="200" w:firstLine="480"/>
              <w:jc w:val="center"/>
              <w:rPr>
                <w:rFonts w:ascii="宋体" w:eastAsia="宋体" w:hAnsi="宋体" w:hint="eastAsia"/>
                <w:b/>
                <w:color w:val="000000" w:themeColor="text1"/>
                <w:sz w:val="24"/>
              </w:rPr>
            </w:pPr>
            <w:r w:rsidRPr="005E4E88">
              <w:rPr>
                <w:rFonts w:ascii="宋体" w:eastAsia="宋体" w:hAnsi="宋体" w:hint="eastAsia"/>
                <w:color w:val="000000" w:themeColor="text1"/>
                <w:sz w:val="24"/>
              </w:rPr>
              <w:t>占总能耗百分比</w:t>
            </w:r>
          </w:p>
        </w:tc>
      </w:tr>
      <w:tr w:rsidR="005E4E88" w:rsidRPr="005E4E88" w14:paraId="44DF6B44" w14:textId="77777777">
        <w:tc>
          <w:tcPr>
            <w:tcW w:w="851" w:type="dxa"/>
            <w:vAlign w:val="center"/>
          </w:tcPr>
          <w:p w14:paraId="7E5D8A35"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1843" w:type="dxa"/>
            <w:vAlign w:val="center"/>
          </w:tcPr>
          <w:p w14:paraId="658C0897"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3969" w:type="dxa"/>
            <w:vAlign w:val="center"/>
          </w:tcPr>
          <w:p w14:paraId="48327414"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3260" w:type="dxa"/>
            <w:vAlign w:val="center"/>
          </w:tcPr>
          <w:p w14:paraId="529BFA55"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r>
      <w:tr w:rsidR="005E4E88" w:rsidRPr="005E4E88" w14:paraId="33BBEA2B" w14:textId="77777777">
        <w:tc>
          <w:tcPr>
            <w:tcW w:w="851" w:type="dxa"/>
            <w:vAlign w:val="center"/>
          </w:tcPr>
          <w:p w14:paraId="4A22E81E"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1843" w:type="dxa"/>
            <w:vAlign w:val="center"/>
          </w:tcPr>
          <w:p w14:paraId="382FADA0"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3969" w:type="dxa"/>
            <w:vAlign w:val="center"/>
          </w:tcPr>
          <w:p w14:paraId="1824AE17"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3260" w:type="dxa"/>
            <w:vAlign w:val="center"/>
          </w:tcPr>
          <w:p w14:paraId="52376F76"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r>
      <w:tr w:rsidR="005E4E88" w:rsidRPr="005E4E88" w14:paraId="16BDB884" w14:textId="77777777">
        <w:tc>
          <w:tcPr>
            <w:tcW w:w="851" w:type="dxa"/>
            <w:vAlign w:val="center"/>
          </w:tcPr>
          <w:p w14:paraId="4B134777"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1843" w:type="dxa"/>
            <w:vAlign w:val="center"/>
          </w:tcPr>
          <w:p w14:paraId="3DA983E3"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3969" w:type="dxa"/>
            <w:vAlign w:val="center"/>
          </w:tcPr>
          <w:p w14:paraId="2B356545"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3260" w:type="dxa"/>
            <w:vAlign w:val="center"/>
          </w:tcPr>
          <w:p w14:paraId="3A7ADEAF" w14:textId="77777777" w:rsidR="00287CED" w:rsidRPr="005E4E88" w:rsidRDefault="00287CED">
            <w:pPr>
              <w:tabs>
                <w:tab w:val="left" w:pos="1095"/>
              </w:tabs>
              <w:spacing w:line="480" w:lineRule="exact"/>
              <w:ind w:leftChars="-350" w:left="-735" w:firstLineChars="200" w:firstLine="480"/>
              <w:jc w:val="center"/>
              <w:rPr>
                <w:rFonts w:ascii="宋体" w:eastAsia="宋体" w:hAnsi="宋体" w:hint="eastAsia"/>
                <w:color w:val="000000" w:themeColor="text1"/>
                <w:sz w:val="24"/>
              </w:rPr>
            </w:pPr>
          </w:p>
        </w:tc>
      </w:tr>
      <w:tr w:rsidR="005E4E88" w:rsidRPr="005E4E88" w14:paraId="09883BD0" w14:textId="77777777">
        <w:tc>
          <w:tcPr>
            <w:tcW w:w="2694" w:type="dxa"/>
            <w:gridSpan w:val="2"/>
            <w:vAlign w:val="center"/>
          </w:tcPr>
          <w:p w14:paraId="075C6ABC" w14:textId="77777777" w:rsidR="00287CED" w:rsidRPr="005E4E88" w:rsidRDefault="004F1041">
            <w:pPr>
              <w:spacing w:line="480" w:lineRule="exact"/>
              <w:ind w:leftChars="-289" w:left="-607" w:firstLineChars="200" w:firstLine="480"/>
              <w:jc w:val="center"/>
              <w:rPr>
                <w:rFonts w:ascii="宋体" w:eastAsia="宋体" w:hAnsi="宋体" w:hint="eastAsia"/>
                <w:color w:val="000000" w:themeColor="text1"/>
                <w:sz w:val="24"/>
              </w:rPr>
            </w:pPr>
            <w:r w:rsidRPr="005E4E88">
              <w:rPr>
                <w:rFonts w:ascii="宋体" w:eastAsia="宋体" w:hAnsi="宋体" w:hint="eastAsia"/>
                <w:color w:val="000000" w:themeColor="text1"/>
                <w:sz w:val="24"/>
              </w:rPr>
              <w:lastRenderedPageBreak/>
              <w:t>合计</w:t>
            </w:r>
          </w:p>
        </w:tc>
        <w:tc>
          <w:tcPr>
            <w:tcW w:w="3969" w:type="dxa"/>
            <w:vAlign w:val="center"/>
          </w:tcPr>
          <w:p w14:paraId="7F776C69"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3260" w:type="dxa"/>
            <w:vAlign w:val="center"/>
          </w:tcPr>
          <w:p w14:paraId="2386E83D" w14:textId="77777777" w:rsidR="00287CED" w:rsidRPr="005E4E88" w:rsidRDefault="00287CED">
            <w:pPr>
              <w:tabs>
                <w:tab w:val="left" w:pos="1095"/>
              </w:tabs>
              <w:spacing w:line="480" w:lineRule="exact"/>
              <w:ind w:leftChars="-350" w:left="-735" w:firstLineChars="200" w:firstLine="480"/>
              <w:jc w:val="center"/>
              <w:rPr>
                <w:rFonts w:ascii="宋体" w:eastAsia="宋体" w:hAnsi="宋体" w:hint="eastAsia"/>
                <w:color w:val="000000" w:themeColor="text1"/>
                <w:sz w:val="24"/>
              </w:rPr>
            </w:pPr>
          </w:p>
        </w:tc>
      </w:tr>
    </w:tbl>
    <w:p w14:paraId="4A6B5143" w14:textId="603836A3" w:rsidR="00287CED" w:rsidRPr="005E4E88" w:rsidRDefault="004F1041" w:rsidP="005E4E88">
      <w:pPr>
        <w:widowControl/>
        <w:numPr>
          <w:ilvl w:val="0"/>
          <w:numId w:val="2"/>
        </w:numPr>
        <w:spacing w:beforeLines="50" w:before="120"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主要能源使用及其数量__________：</w:t>
      </w:r>
    </w:p>
    <w:tbl>
      <w:tblPr>
        <w:tblW w:w="10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9175"/>
      </w:tblGrid>
      <w:tr w:rsidR="005E4E88" w:rsidRPr="005E4E88" w14:paraId="2C453193" w14:textId="77777777" w:rsidTr="00287CED">
        <w:trPr>
          <w:trHeight w:val="533"/>
        </w:trPr>
        <w:tc>
          <w:tcPr>
            <w:tcW w:w="864" w:type="dxa"/>
            <w:vAlign w:val="center"/>
          </w:tcPr>
          <w:p w14:paraId="121941BF" w14:textId="77777777" w:rsidR="00287CED" w:rsidRPr="005E4E88" w:rsidRDefault="004F1041">
            <w:pPr>
              <w:spacing w:line="480" w:lineRule="exact"/>
              <w:ind w:leftChars="-289" w:left="-607" w:firstLineChars="200" w:firstLine="480"/>
              <w:jc w:val="center"/>
              <w:rPr>
                <w:rFonts w:ascii="宋体" w:eastAsia="宋体" w:hAnsi="宋体" w:cs="宋体" w:hint="eastAsia"/>
                <w:color w:val="000000" w:themeColor="text1"/>
                <w:sz w:val="24"/>
              </w:rPr>
            </w:pPr>
            <w:r w:rsidRPr="005E4E88">
              <w:rPr>
                <w:rFonts w:ascii="宋体" w:eastAsia="宋体" w:hAnsi="宋体" w:cs="宋体" w:hint="eastAsia"/>
                <w:color w:val="000000" w:themeColor="text1"/>
                <w:sz w:val="24"/>
              </w:rPr>
              <w:t>序号</w:t>
            </w:r>
          </w:p>
        </w:tc>
        <w:tc>
          <w:tcPr>
            <w:tcW w:w="9175" w:type="dxa"/>
            <w:vAlign w:val="center"/>
          </w:tcPr>
          <w:p w14:paraId="6DFBFE05" w14:textId="77777777" w:rsidR="00287CED" w:rsidRPr="005E4E88" w:rsidRDefault="004F1041">
            <w:pPr>
              <w:spacing w:line="480" w:lineRule="exact"/>
              <w:ind w:leftChars="-289" w:left="-607" w:firstLineChars="200" w:firstLine="480"/>
              <w:jc w:val="center"/>
              <w:rPr>
                <w:rFonts w:ascii="宋体" w:eastAsia="宋体" w:hAnsi="宋体" w:hint="eastAsia"/>
                <w:color w:val="000000" w:themeColor="text1"/>
                <w:sz w:val="24"/>
              </w:rPr>
            </w:pPr>
            <w:r w:rsidRPr="005E4E88">
              <w:rPr>
                <w:rFonts w:ascii="宋体" w:eastAsia="宋体" w:hAnsi="宋体" w:cs="宋体" w:hint="eastAsia"/>
                <w:color w:val="000000" w:themeColor="text1"/>
                <w:sz w:val="24"/>
              </w:rPr>
              <w:t>主要能源使用</w:t>
            </w:r>
          </w:p>
        </w:tc>
      </w:tr>
      <w:tr w:rsidR="005E4E88" w:rsidRPr="005E4E88" w14:paraId="3FAFD2A2" w14:textId="77777777" w:rsidTr="00287CED">
        <w:trPr>
          <w:trHeight w:val="533"/>
        </w:trPr>
        <w:tc>
          <w:tcPr>
            <w:tcW w:w="864" w:type="dxa"/>
            <w:vAlign w:val="center"/>
          </w:tcPr>
          <w:p w14:paraId="619937CD"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9175" w:type="dxa"/>
            <w:vAlign w:val="center"/>
          </w:tcPr>
          <w:p w14:paraId="4DFEA92F"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r>
      <w:tr w:rsidR="005E4E88" w:rsidRPr="005E4E88" w14:paraId="7B4AD623" w14:textId="77777777" w:rsidTr="00287CED">
        <w:trPr>
          <w:trHeight w:val="533"/>
        </w:trPr>
        <w:tc>
          <w:tcPr>
            <w:tcW w:w="864" w:type="dxa"/>
            <w:vAlign w:val="center"/>
          </w:tcPr>
          <w:p w14:paraId="3E077003"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9175" w:type="dxa"/>
            <w:vAlign w:val="center"/>
          </w:tcPr>
          <w:p w14:paraId="3E610998"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r>
      <w:tr w:rsidR="005E4E88" w:rsidRPr="005E4E88" w14:paraId="0EE55FB2" w14:textId="77777777" w:rsidTr="00287CED">
        <w:trPr>
          <w:trHeight w:val="543"/>
        </w:trPr>
        <w:tc>
          <w:tcPr>
            <w:tcW w:w="864" w:type="dxa"/>
            <w:vAlign w:val="center"/>
          </w:tcPr>
          <w:p w14:paraId="12C4C144"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c>
          <w:tcPr>
            <w:tcW w:w="9175" w:type="dxa"/>
            <w:vAlign w:val="center"/>
          </w:tcPr>
          <w:p w14:paraId="21370E85" w14:textId="77777777" w:rsidR="00287CED" w:rsidRPr="005E4E88" w:rsidRDefault="00287CED">
            <w:pPr>
              <w:spacing w:line="480" w:lineRule="exact"/>
              <w:ind w:leftChars="-350" w:left="-735" w:firstLineChars="200" w:firstLine="480"/>
              <w:jc w:val="center"/>
              <w:rPr>
                <w:rFonts w:ascii="宋体" w:eastAsia="宋体" w:hAnsi="宋体" w:hint="eastAsia"/>
                <w:color w:val="000000" w:themeColor="text1"/>
                <w:sz w:val="24"/>
              </w:rPr>
            </w:pPr>
          </w:p>
        </w:tc>
      </w:tr>
    </w:tbl>
    <w:p w14:paraId="6125F597" w14:textId="77777777" w:rsidR="00287CED" w:rsidRPr="005E4E88" w:rsidRDefault="004F1041" w:rsidP="005E4E88">
      <w:pPr>
        <w:widowControl/>
        <w:numPr>
          <w:ilvl w:val="255"/>
          <w:numId w:val="0"/>
        </w:numPr>
        <w:spacing w:beforeLines="50" w:before="120" w:line="480" w:lineRule="exact"/>
        <w:ind w:firstLineChars="200" w:firstLine="482"/>
        <w:jc w:val="left"/>
        <w:rPr>
          <w:rFonts w:ascii="宋体" w:eastAsia="宋体" w:hAnsi="宋体" w:hint="eastAsia"/>
          <w:b/>
          <w:color w:val="000000" w:themeColor="text1"/>
          <w:sz w:val="24"/>
        </w:rPr>
      </w:pPr>
      <w:r w:rsidRPr="005E4E88">
        <w:rPr>
          <w:rFonts w:ascii="宋体" w:eastAsia="宋体" w:hAnsi="宋体" w:hint="eastAsia"/>
          <w:b/>
          <w:bCs/>
          <w:color w:val="000000" w:themeColor="text1"/>
          <w:sz w:val="24"/>
        </w:rPr>
        <w:t>6、</w:t>
      </w:r>
      <w:r w:rsidRPr="005E4E88">
        <w:rPr>
          <w:rFonts w:ascii="宋体" w:eastAsia="宋体" w:hAnsi="宋体" w:hint="eastAsia"/>
          <w:b/>
          <w:color w:val="000000" w:themeColor="text1"/>
          <w:sz w:val="24"/>
        </w:rPr>
        <w:t>信息安全管理体系</w:t>
      </w:r>
      <w:r w:rsidRPr="005E4E88">
        <w:rPr>
          <w:rFonts w:ascii="宋体" w:eastAsia="宋体" w:hAnsi="宋体" w:hint="eastAsia"/>
          <w:b/>
          <w:bCs/>
          <w:color w:val="000000" w:themeColor="text1"/>
          <w:sz w:val="24"/>
        </w:rPr>
        <w:t>认证（适用时，提供申请认证范围所涉及的网络安全法律法规要求的行政许可文件、资质证书等）</w:t>
      </w:r>
    </w:p>
    <w:p w14:paraId="084B8716"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□是/□否 近一年发生过与网络安全相关的行政处罚（若有，需要提供发生上述情况及整改合格的有关信息）；</w:t>
      </w:r>
    </w:p>
    <w:p w14:paraId="548A19AD"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□是</w:t>
      </w:r>
      <w:r w:rsidRPr="005E4E88">
        <w:rPr>
          <w:rFonts w:ascii="宋体" w:eastAsia="宋体" w:hAnsi="宋体" w:cs="仿宋"/>
          <w:color w:val="000000" w:themeColor="text1"/>
          <w:sz w:val="24"/>
        </w:rPr>
        <w:t>/</w:t>
      </w:r>
      <w:r w:rsidRPr="005E4E88">
        <w:rPr>
          <w:rFonts w:ascii="宋体" w:eastAsia="宋体" w:hAnsi="宋体" w:cs="仿宋" w:hint="eastAsia"/>
          <w:color w:val="000000" w:themeColor="text1"/>
          <w:sz w:val="24"/>
        </w:rPr>
        <w:t>□否</w:t>
      </w:r>
      <w:r w:rsidRPr="005E4E88">
        <w:rPr>
          <w:rFonts w:ascii="宋体" w:eastAsia="宋体" w:hAnsi="宋体" w:cs="仿宋"/>
          <w:color w:val="000000" w:themeColor="text1"/>
          <w:sz w:val="24"/>
        </w:rPr>
        <w:t xml:space="preserve"> </w:t>
      </w:r>
      <w:r w:rsidRPr="005E4E88">
        <w:rPr>
          <w:rFonts w:ascii="宋体" w:eastAsia="宋体" w:hAnsi="宋体" w:cs="仿宋" w:hint="eastAsia"/>
          <w:color w:val="000000" w:themeColor="text1"/>
          <w:sz w:val="24"/>
        </w:rPr>
        <w:t>为政府部门提供信息技术外包服务的机构或组织，若组织的认证范围涉及政府信息</w:t>
      </w:r>
      <w:r w:rsidRPr="005E4E88">
        <w:rPr>
          <w:rFonts w:ascii="宋体" w:eastAsia="宋体" w:hAnsi="宋体" w:cs="仿宋"/>
          <w:color w:val="000000" w:themeColor="text1"/>
          <w:sz w:val="24"/>
        </w:rPr>
        <w:t>,</w:t>
      </w:r>
      <w:r w:rsidRPr="005E4E88">
        <w:rPr>
          <w:rFonts w:ascii="宋体" w:eastAsia="宋体" w:hAnsi="宋体" w:cs="仿宋" w:hint="eastAsia"/>
          <w:color w:val="000000" w:themeColor="text1"/>
          <w:sz w:val="24"/>
        </w:rPr>
        <w:t>须提供工业和信息化主管部门同意的通知文件；</w:t>
      </w:r>
    </w:p>
    <w:p w14:paraId="5107F503"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□是/□否 为通信、金融、铁路、民航、电力等基础信息网络和重要信息系统运营单位（若是，须提供行业主管或监管部门同意的文件</w:t>
      </w:r>
      <w:r w:rsidRPr="005E4E88">
        <w:rPr>
          <w:rFonts w:ascii="宋体" w:eastAsia="宋体" w:hAnsi="宋体" w:cs="仿宋"/>
          <w:color w:val="000000" w:themeColor="text1"/>
          <w:sz w:val="24"/>
        </w:rPr>
        <w:t>,</w:t>
      </w:r>
      <w:r w:rsidRPr="005E4E88">
        <w:rPr>
          <w:rFonts w:ascii="宋体" w:eastAsia="宋体" w:hAnsi="宋体" w:cs="仿宋" w:hint="eastAsia"/>
          <w:color w:val="000000" w:themeColor="text1"/>
          <w:sz w:val="24"/>
        </w:rPr>
        <w:t>其他涉及国计民生的国有企业须提供国有资产监督管理部门同意的文件</w:t>
      </w:r>
      <w:r w:rsidRPr="005E4E88">
        <w:rPr>
          <w:rFonts w:ascii="宋体" w:eastAsia="宋体" w:hAnsi="宋体" w:cs="仿宋"/>
          <w:color w:val="000000" w:themeColor="text1"/>
          <w:sz w:val="24"/>
        </w:rPr>
        <w:t>,</w:t>
      </w:r>
      <w:r w:rsidRPr="005E4E88">
        <w:rPr>
          <w:rFonts w:ascii="宋体" w:eastAsia="宋体" w:hAnsi="宋体" w:cs="仿宋" w:hint="eastAsia"/>
          <w:color w:val="000000" w:themeColor="text1"/>
          <w:sz w:val="24"/>
        </w:rPr>
        <w:t>涉及国家秘密的须提供保密行政管理部门同意的文件）；</w:t>
      </w:r>
    </w:p>
    <w:p w14:paraId="3378C91B" w14:textId="5AA4C7E6"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如企业涉及大量人员从事某些相同活动，请提供从事该活动的人数以及活动或过程的类型的相关信息，例如：履行职责时对信息只有读取访问权限的人员；不能使用组织ISMS范围内的信息处理设施的人员；对组织ISMS范围内的信息处理设施具有明确且可证实的受限访问权限的人员；在有严格限制以防信息泄露的场所工作的人员，例如采取措施禁止个人物品和设备进入工作区域等；</w:t>
      </w:r>
    </w:p>
    <w:p w14:paraId="3BC7EA93"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信息安全适用性声明（SOA）；</w:t>
      </w:r>
    </w:p>
    <w:p w14:paraId="7F7ED41A"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网络拓扑图；</w:t>
      </w:r>
    </w:p>
    <w:p w14:paraId="3F9BED52"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办公区域平面图；</w:t>
      </w:r>
    </w:p>
    <w:p w14:paraId="5BEC30A3"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机房数量及所在物理位置；</w:t>
      </w:r>
    </w:p>
    <w:p w14:paraId="0F12D2DB"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IT平台、服务器数量及用途说明；</w:t>
      </w:r>
    </w:p>
    <w:p w14:paraId="602FD5C7"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lastRenderedPageBreak/>
        <w:t>网络设备的架设和设置说明（分为路由器、交换机、硬件防火墙、IDS，分别列出数量，并对用途做出说明）；</w:t>
      </w:r>
    </w:p>
    <w:p w14:paraId="2629124E"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组织所处的行业；</w:t>
      </w:r>
    </w:p>
    <w:p w14:paraId="10AFFA1A"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组织的客户所处的行业；</w:t>
      </w:r>
    </w:p>
    <w:p w14:paraId="4A1A8106"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组织</w:t>
      </w:r>
      <w:r w:rsidRPr="005E4E88">
        <w:rPr>
          <w:rFonts w:ascii="宋体" w:eastAsia="宋体" w:hAnsi="宋体" w:cs="仿宋"/>
          <w:color w:val="000000" w:themeColor="text1"/>
          <w:sz w:val="24"/>
        </w:rPr>
        <w:t>ISMS</w:t>
      </w:r>
      <w:r w:rsidRPr="005E4E88">
        <w:rPr>
          <w:rFonts w:ascii="宋体" w:eastAsia="宋体" w:hAnsi="宋体" w:cs="仿宋" w:hint="eastAsia"/>
          <w:color w:val="000000" w:themeColor="text1"/>
          <w:sz w:val="24"/>
        </w:rPr>
        <w:t>业务过程中的供应商和外包方有哪些，组织的哪些业务依赖供应商或外包方；</w:t>
      </w:r>
    </w:p>
    <w:p w14:paraId="75D4AB41" w14:textId="77777777"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组织使用哪些信息系统，自主开发和第三方开发的分别有哪些，这些信息系统服务于组织的哪些业务；</w:t>
      </w:r>
    </w:p>
    <w:p w14:paraId="7ABAC1EA" w14:textId="7E959905" w:rsidR="00287CED" w:rsidRPr="005E4E88"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组织的网站维护情况（写明企业网址，列出网站维护的相关软件和方法）。</w:t>
      </w:r>
    </w:p>
    <w:p w14:paraId="3FFC2C0A" w14:textId="154599E6" w:rsidR="00E57464" w:rsidRPr="005E4E88" w:rsidRDefault="004F1041" w:rsidP="00E57464">
      <w:pPr>
        <w:numPr>
          <w:ilvl w:val="255"/>
          <w:numId w:val="0"/>
        </w:numPr>
        <w:adjustRightInd w:val="0"/>
        <w:snapToGrid w:val="0"/>
        <w:spacing w:beforeLines="100" w:before="240" w:afterLines="50" w:after="120" w:line="480" w:lineRule="exact"/>
        <w:ind w:firstLineChars="200" w:firstLine="482"/>
        <w:rPr>
          <w:rFonts w:ascii="宋体" w:eastAsia="宋体" w:hAnsi="宋体" w:hint="eastAsia"/>
          <w:b/>
          <w:bCs/>
          <w:color w:val="000000" w:themeColor="text1"/>
          <w:sz w:val="24"/>
        </w:rPr>
      </w:pPr>
      <w:r w:rsidRPr="005E4E88">
        <w:rPr>
          <w:rFonts w:ascii="宋体" w:eastAsia="宋体" w:hAnsi="宋体" w:hint="eastAsia"/>
          <w:b/>
          <w:color w:val="000000" w:themeColor="text1"/>
          <w:sz w:val="24"/>
        </w:rPr>
        <w:t>7、信息技术服务管理体系</w:t>
      </w:r>
      <w:r w:rsidRPr="005E4E88">
        <w:rPr>
          <w:rFonts w:ascii="宋体" w:eastAsia="宋体" w:hAnsi="宋体" w:hint="eastAsia"/>
          <w:b/>
          <w:bCs/>
          <w:color w:val="000000" w:themeColor="text1"/>
          <w:sz w:val="24"/>
        </w:rPr>
        <w:t>认证（适用时，提供申请认证范围所涉及的网络安全法律法规要求的行政许可文件、资质证书等）</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985"/>
        <w:gridCol w:w="3133"/>
        <w:gridCol w:w="2470"/>
      </w:tblGrid>
      <w:tr w:rsidR="005E4E88" w:rsidRPr="005E4E88" w14:paraId="52D0ED6F" w14:textId="77777777">
        <w:trPr>
          <w:trHeight w:val="349"/>
          <w:jc w:val="center"/>
        </w:trPr>
        <w:tc>
          <w:tcPr>
            <w:tcW w:w="2406" w:type="dxa"/>
            <w:vAlign w:val="center"/>
          </w:tcPr>
          <w:p w14:paraId="5C941060" w14:textId="77777777" w:rsidR="00287CED" w:rsidRPr="005E4E88" w:rsidRDefault="004F1041">
            <w:pPr>
              <w:spacing w:line="480" w:lineRule="exact"/>
              <w:rPr>
                <w:rFonts w:ascii="宋体" w:eastAsia="宋体" w:hAnsi="宋体" w:hint="eastAsia"/>
                <w:bCs/>
                <w:color w:val="000000" w:themeColor="text1"/>
                <w:sz w:val="24"/>
              </w:rPr>
            </w:pPr>
            <w:r w:rsidRPr="005E4E88">
              <w:rPr>
                <w:rFonts w:ascii="宋体" w:eastAsia="宋体" w:hAnsi="宋体" w:cs="仿宋_GB2312" w:hint="eastAsia"/>
                <w:color w:val="000000" w:themeColor="text1"/>
                <w:sz w:val="24"/>
              </w:rPr>
              <w:t>体系覆盖内的</w:t>
            </w:r>
            <w:r w:rsidRPr="005E4E88">
              <w:rPr>
                <w:rFonts w:ascii="宋体" w:eastAsia="宋体" w:hAnsi="宋体" w:hint="eastAsia"/>
                <w:bCs/>
                <w:color w:val="000000" w:themeColor="text1"/>
                <w:sz w:val="24"/>
              </w:rPr>
              <w:t>服务级别协议（SLA）数量</w:t>
            </w:r>
          </w:p>
        </w:tc>
        <w:tc>
          <w:tcPr>
            <w:tcW w:w="1985" w:type="dxa"/>
            <w:vAlign w:val="center"/>
          </w:tcPr>
          <w:p w14:paraId="374522F8" w14:textId="77777777" w:rsidR="00287CED" w:rsidRPr="005E4E88" w:rsidRDefault="00287CED">
            <w:pPr>
              <w:spacing w:line="480" w:lineRule="exact"/>
              <w:rPr>
                <w:rFonts w:ascii="宋体" w:eastAsia="宋体" w:hAnsi="宋体" w:hint="eastAsia"/>
                <w:bCs/>
                <w:color w:val="000000" w:themeColor="text1"/>
                <w:sz w:val="24"/>
              </w:rPr>
            </w:pPr>
          </w:p>
        </w:tc>
        <w:tc>
          <w:tcPr>
            <w:tcW w:w="3133" w:type="dxa"/>
            <w:vAlign w:val="center"/>
          </w:tcPr>
          <w:p w14:paraId="725B53BD" w14:textId="77777777" w:rsidR="00287CED" w:rsidRPr="005E4E88" w:rsidRDefault="004F1041">
            <w:pPr>
              <w:spacing w:line="480" w:lineRule="exact"/>
              <w:rPr>
                <w:rFonts w:ascii="宋体" w:eastAsia="宋体" w:hAnsi="宋体" w:hint="eastAsia"/>
                <w:bCs/>
                <w:color w:val="000000" w:themeColor="text1"/>
                <w:sz w:val="24"/>
              </w:rPr>
            </w:pPr>
            <w:r w:rsidRPr="005E4E88">
              <w:rPr>
                <w:rFonts w:ascii="宋体" w:eastAsia="宋体" w:hAnsi="宋体" w:hint="eastAsia"/>
                <w:bCs/>
                <w:color w:val="000000" w:themeColor="text1"/>
                <w:sz w:val="24"/>
              </w:rPr>
              <w:t>是否涉及其他方共同参与服务（例如：内部团体、供方、作为供方的顾客）</w:t>
            </w:r>
          </w:p>
        </w:tc>
        <w:tc>
          <w:tcPr>
            <w:tcW w:w="2470" w:type="dxa"/>
            <w:vAlign w:val="center"/>
          </w:tcPr>
          <w:p w14:paraId="34A87D16" w14:textId="77777777" w:rsidR="00287CED" w:rsidRPr="005E4E88" w:rsidRDefault="004F1041">
            <w:pPr>
              <w:spacing w:line="480" w:lineRule="exact"/>
              <w:rPr>
                <w:rFonts w:ascii="宋体" w:eastAsia="宋体" w:hAnsi="宋体" w:hint="eastAsia"/>
                <w:bCs/>
                <w:color w:val="000000" w:themeColor="text1"/>
                <w:sz w:val="24"/>
              </w:rPr>
            </w:pPr>
            <w:r w:rsidRPr="005E4E88">
              <w:rPr>
                <w:rFonts w:ascii="宋体" w:eastAsia="宋体" w:hAnsi="宋体" w:hint="eastAsia"/>
                <w:bCs/>
                <w:color w:val="000000" w:themeColor="text1"/>
                <w:sz w:val="24"/>
              </w:rPr>
              <w:t>□ 是，提供详细说明</w:t>
            </w:r>
          </w:p>
          <w:p w14:paraId="3ED37F8C" w14:textId="77777777" w:rsidR="00287CED" w:rsidRPr="005E4E88" w:rsidRDefault="004F1041">
            <w:pPr>
              <w:spacing w:line="480" w:lineRule="exact"/>
              <w:rPr>
                <w:rFonts w:ascii="宋体" w:eastAsia="宋体" w:hAnsi="宋体" w:hint="eastAsia"/>
                <w:bCs/>
                <w:color w:val="000000" w:themeColor="text1"/>
                <w:sz w:val="24"/>
              </w:rPr>
            </w:pPr>
            <w:r w:rsidRPr="005E4E88">
              <w:rPr>
                <w:rFonts w:ascii="宋体" w:eastAsia="宋体" w:hAnsi="宋体" w:hint="eastAsia"/>
                <w:bCs/>
                <w:color w:val="000000" w:themeColor="text1"/>
                <w:sz w:val="24"/>
              </w:rPr>
              <w:t>□ 否</w:t>
            </w:r>
          </w:p>
        </w:tc>
      </w:tr>
      <w:tr w:rsidR="005E4E88" w:rsidRPr="005E4E88" w14:paraId="6FAA1D53" w14:textId="77777777">
        <w:trPr>
          <w:jc w:val="center"/>
        </w:trPr>
        <w:tc>
          <w:tcPr>
            <w:tcW w:w="2406" w:type="dxa"/>
            <w:vAlign w:val="center"/>
          </w:tcPr>
          <w:p w14:paraId="3431916B" w14:textId="77777777" w:rsidR="00287CED" w:rsidRPr="005E4E88" w:rsidRDefault="004F1041">
            <w:pPr>
              <w:spacing w:line="480" w:lineRule="exact"/>
              <w:rPr>
                <w:rFonts w:ascii="宋体" w:eastAsia="宋体" w:hAnsi="宋体" w:hint="eastAsia"/>
                <w:bCs/>
                <w:color w:val="000000" w:themeColor="text1"/>
                <w:sz w:val="24"/>
              </w:rPr>
            </w:pPr>
            <w:r w:rsidRPr="005E4E88">
              <w:rPr>
                <w:rFonts w:ascii="宋体" w:eastAsia="宋体" w:hAnsi="宋体" w:hint="eastAsia"/>
                <w:bCs/>
                <w:color w:val="000000" w:themeColor="text1"/>
                <w:sz w:val="24"/>
              </w:rPr>
              <w:t>服务客户类型</w:t>
            </w:r>
          </w:p>
        </w:tc>
        <w:tc>
          <w:tcPr>
            <w:tcW w:w="1985" w:type="dxa"/>
            <w:vAlign w:val="center"/>
          </w:tcPr>
          <w:p w14:paraId="6CA48465" w14:textId="77777777" w:rsidR="00287CED" w:rsidRPr="005E4E88" w:rsidRDefault="004F1041">
            <w:pPr>
              <w:spacing w:line="480" w:lineRule="exact"/>
              <w:rPr>
                <w:rFonts w:ascii="宋体" w:eastAsia="宋体" w:hAnsi="宋体" w:hint="eastAsia"/>
                <w:bCs/>
                <w:color w:val="000000" w:themeColor="text1"/>
                <w:sz w:val="24"/>
              </w:rPr>
            </w:pPr>
            <w:r w:rsidRPr="005E4E88">
              <w:rPr>
                <w:rFonts w:ascii="宋体" w:eastAsia="宋体" w:hAnsi="宋体" w:hint="eastAsia"/>
                <w:bCs/>
                <w:color w:val="000000" w:themeColor="text1"/>
                <w:sz w:val="24"/>
              </w:rPr>
              <w:t>□ 内部客户</w:t>
            </w:r>
          </w:p>
          <w:p w14:paraId="7E77FE50" w14:textId="77777777" w:rsidR="00287CED" w:rsidRPr="005E4E88" w:rsidRDefault="004F1041">
            <w:pPr>
              <w:spacing w:line="480" w:lineRule="exact"/>
              <w:rPr>
                <w:rFonts w:ascii="宋体" w:eastAsia="宋体" w:hAnsi="宋体" w:hint="eastAsia"/>
                <w:bCs/>
                <w:color w:val="000000" w:themeColor="text1"/>
                <w:sz w:val="24"/>
              </w:rPr>
            </w:pPr>
            <w:r w:rsidRPr="005E4E88">
              <w:rPr>
                <w:rFonts w:ascii="宋体" w:eastAsia="宋体" w:hAnsi="宋体" w:hint="eastAsia"/>
                <w:bCs/>
                <w:color w:val="000000" w:themeColor="text1"/>
                <w:sz w:val="24"/>
              </w:rPr>
              <w:t>□ 外部客户</w:t>
            </w:r>
          </w:p>
        </w:tc>
        <w:tc>
          <w:tcPr>
            <w:tcW w:w="3133" w:type="dxa"/>
            <w:vAlign w:val="center"/>
          </w:tcPr>
          <w:p w14:paraId="5C644B5B" w14:textId="77777777" w:rsidR="00287CED" w:rsidRPr="005E4E88" w:rsidRDefault="004F1041">
            <w:pPr>
              <w:spacing w:line="480" w:lineRule="exact"/>
              <w:rPr>
                <w:rFonts w:ascii="宋体" w:eastAsia="宋体" w:hAnsi="宋体" w:hint="eastAsia"/>
                <w:bCs/>
                <w:color w:val="000000" w:themeColor="text1"/>
                <w:sz w:val="24"/>
              </w:rPr>
            </w:pPr>
            <w:r w:rsidRPr="005E4E88">
              <w:rPr>
                <w:rFonts w:ascii="宋体" w:eastAsia="宋体" w:hAnsi="宋体" w:hint="eastAsia"/>
                <w:bCs/>
                <w:color w:val="000000" w:themeColor="text1"/>
                <w:sz w:val="24"/>
              </w:rPr>
              <w:t>服务点数量（分布情况请附页详细说明）</w:t>
            </w:r>
          </w:p>
        </w:tc>
        <w:tc>
          <w:tcPr>
            <w:tcW w:w="2470" w:type="dxa"/>
            <w:vAlign w:val="center"/>
          </w:tcPr>
          <w:p w14:paraId="0EABCB7C" w14:textId="77777777" w:rsidR="00287CED" w:rsidRPr="005E4E88" w:rsidRDefault="00287CED">
            <w:pPr>
              <w:spacing w:line="480" w:lineRule="exact"/>
              <w:rPr>
                <w:rFonts w:ascii="宋体" w:eastAsia="宋体" w:hAnsi="宋体" w:hint="eastAsia"/>
                <w:bCs/>
                <w:color w:val="000000" w:themeColor="text1"/>
                <w:sz w:val="24"/>
              </w:rPr>
            </w:pPr>
          </w:p>
        </w:tc>
      </w:tr>
    </w:tbl>
    <w:p w14:paraId="6C33EBB7" w14:textId="77777777" w:rsidR="00287CED" w:rsidRPr="005E4E88" w:rsidRDefault="004F1041">
      <w:pPr>
        <w:numPr>
          <w:ilvl w:val="255"/>
          <w:numId w:val="0"/>
        </w:numPr>
        <w:adjustRightInd w:val="0"/>
        <w:snapToGrid w:val="0"/>
        <w:spacing w:beforeLines="100" w:before="240" w:line="480" w:lineRule="exact"/>
        <w:ind w:firstLineChars="200" w:firstLine="480"/>
        <w:rPr>
          <w:rFonts w:ascii="宋体" w:eastAsia="宋体" w:hAnsi="宋体" w:cs="宋体" w:hint="eastAsia"/>
          <w:color w:val="000000" w:themeColor="text1"/>
          <w:sz w:val="24"/>
        </w:rPr>
      </w:pPr>
      <w:r w:rsidRPr="005E4E88">
        <w:rPr>
          <w:rFonts w:ascii="宋体" w:eastAsia="宋体" w:hAnsi="宋体" w:hint="eastAsia"/>
          <w:color w:val="000000" w:themeColor="text1"/>
          <w:sz w:val="24"/>
        </w:rPr>
        <w:t>□有/□无</w:t>
      </w:r>
      <w:r w:rsidRPr="005E4E88">
        <w:rPr>
          <w:rFonts w:ascii="宋体" w:eastAsia="宋体" w:hAnsi="宋体" w:cs="宋体" w:hint="eastAsia"/>
          <w:color w:val="000000" w:themeColor="text1"/>
          <w:sz w:val="24"/>
        </w:rPr>
        <w:t>对</w:t>
      </w:r>
      <w:r w:rsidRPr="005E4E88">
        <w:rPr>
          <w:rFonts w:ascii="宋体" w:eastAsia="宋体" w:hAnsi="宋体" w:cs="仿宋" w:hint="eastAsia"/>
          <w:color w:val="000000" w:themeColor="text1"/>
          <w:sz w:val="24"/>
        </w:rPr>
        <w:t>我中心</w:t>
      </w:r>
      <w:r w:rsidRPr="005E4E88">
        <w:rPr>
          <w:rFonts w:ascii="宋体" w:eastAsia="宋体" w:hAnsi="宋体" w:cs="宋体" w:hint="eastAsia"/>
          <w:color w:val="000000" w:themeColor="text1"/>
          <w:sz w:val="24"/>
        </w:rPr>
        <w:t>的资质、诚信守法记录或认证人员身份背景的要求，以及适用的与保守国家秘密或维护国家安全有关的法律法规要求。</w:t>
      </w:r>
      <w:r w:rsidRPr="005E4E88">
        <w:rPr>
          <w:rFonts w:ascii="宋体" w:eastAsia="宋体" w:hAnsi="宋体" w:cs="仿宋" w:hint="eastAsia"/>
          <w:color w:val="000000" w:themeColor="text1"/>
          <w:sz w:val="24"/>
        </w:rPr>
        <w:t>如有，请说明，且后续服务期间，如该说明发生变化，请及时告知我中心。</w:t>
      </w:r>
    </w:p>
    <w:p w14:paraId="1EE6C158" w14:textId="77777777" w:rsidR="00287CED" w:rsidRPr="005E4E88" w:rsidRDefault="004F1041">
      <w:pPr>
        <w:numPr>
          <w:ilvl w:val="255"/>
          <w:numId w:val="0"/>
        </w:numPr>
        <w:adjustRightInd w:val="0"/>
        <w:snapToGrid w:val="0"/>
        <w:spacing w:beforeLines="100" w:before="240" w:line="480" w:lineRule="exact"/>
        <w:ind w:firstLineChars="200" w:firstLine="482"/>
        <w:rPr>
          <w:rFonts w:ascii="宋体" w:eastAsia="宋体" w:hAnsi="宋体" w:hint="eastAsia"/>
          <w:b/>
          <w:color w:val="000000" w:themeColor="text1"/>
          <w:sz w:val="24"/>
        </w:rPr>
      </w:pPr>
      <w:r w:rsidRPr="005E4E88">
        <w:rPr>
          <w:rFonts w:ascii="宋体" w:eastAsia="宋体" w:hAnsi="宋体" w:hint="eastAsia"/>
          <w:b/>
          <w:color w:val="000000" w:themeColor="text1"/>
          <w:sz w:val="24"/>
        </w:rPr>
        <w:t>8、业务连续性管理体系</w:t>
      </w:r>
      <w:r w:rsidRPr="005E4E88">
        <w:rPr>
          <w:rFonts w:ascii="宋体" w:eastAsia="宋体" w:hAnsi="宋体" w:hint="eastAsia"/>
          <w:b/>
          <w:bCs/>
          <w:color w:val="000000" w:themeColor="text1"/>
          <w:sz w:val="24"/>
        </w:rPr>
        <w:t>认证</w:t>
      </w:r>
    </w:p>
    <w:p w14:paraId="15941C2C" w14:textId="77777777" w:rsidR="00287CED" w:rsidRPr="005E4E88" w:rsidRDefault="004F1041">
      <w:pPr>
        <w:numPr>
          <w:ilvl w:val="255"/>
          <w:numId w:val="0"/>
        </w:numPr>
        <w:adjustRightInd w:val="0"/>
        <w:snapToGrid w:val="0"/>
        <w:spacing w:line="480" w:lineRule="exact"/>
        <w:ind w:firstLineChars="200" w:firstLine="480"/>
        <w:rPr>
          <w:rFonts w:ascii="宋体" w:eastAsia="宋体" w:hAnsi="宋体" w:hint="eastAsia"/>
          <w:bCs/>
          <w:color w:val="000000" w:themeColor="text1"/>
          <w:sz w:val="24"/>
        </w:rPr>
      </w:pPr>
      <w:r w:rsidRPr="005E4E88">
        <w:rPr>
          <w:rFonts w:ascii="宋体" w:eastAsia="宋体" w:hAnsi="宋体" w:hint="eastAsia"/>
          <w:bCs/>
          <w:color w:val="000000" w:themeColor="text1"/>
          <w:sz w:val="24"/>
        </w:rPr>
        <w:t>受审核组织的业务影响分析和风险评估报告、业务连续性计划以及演练和测试方案。</w:t>
      </w:r>
    </w:p>
    <w:p w14:paraId="594613B0" w14:textId="64ECBD3C" w:rsidR="00287CED" w:rsidRPr="005E4E88"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themeColor="text1"/>
          <w:sz w:val="24"/>
        </w:rPr>
      </w:pPr>
      <w:r w:rsidRPr="005E4E88">
        <w:rPr>
          <w:rFonts w:ascii="宋体" w:eastAsia="宋体" w:hAnsi="宋体" w:hint="eastAsia"/>
          <w:b/>
          <w:color w:val="000000" w:themeColor="text1"/>
          <w:sz w:val="24"/>
        </w:rPr>
        <w:t>9、企业诚信管理体系</w:t>
      </w:r>
      <w:r w:rsidRPr="005E4E88">
        <w:rPr>
          <w:rFonts w:ascii="宋体" w:eastAsia="宋体" w:hAnsi="宋体" w:hint="eastAsia"/>
          <w:b/>
          <w:bCs/>
          <w:color w:val="000000" w:themeColor="text1"/>
          <w:sz w:val="24"/>
        </w:rPr>
        <w:t>认证</w:t>
      </w:r>
    </w:p>
    <w:p w14:paraId="706E269E" w14:textId="77777777" w:rsidR="00287CED" w:rsidRPr="005E4E88" w:rsidRDefault="004F1041">
      <w:pPr>
        <w:widowControl/>
        <w:adjustRightInd w:val="0"/>
        <w:snapToGrid w:val="0"/>
        <w:spacing w:line="500" w:lineRule="exact"/>
        <w:ind w:firstLineChars="200" w:firstLine="480"/>
        <w:jc w:val="left"/>
        <w:rPr>
          <w:rFonts w:ascii="宋体" w:eastAsia="宋体" w:hAnsi="宋体" w:cs="仿宋" w:hint="eastAsia"/>
          <w:color w:val="000000" w:themeColor="text1"/>
          <w:sz w:val="24"/>
        </w:rPr>
      </w:pPr>
      <w:proofErr w:type="gramStart"/>
      <w:r w:rsidRPr="005E4E88">
        <w:rPr>
          <w:rFonts w:ascii="宋体" w:eastAsia="宋体" w:hAnsi="宋体" w:cs="仿宋" w:hint="eastAsia"/>
          <w:color w:val="000000" w:themeColor="text1"/>
          <w:sz w:val="24"/>
        </w:rPr>
        <w:t>展示受</w:t>
      </w:r>
      <w:proofErr w:type="gramEnd"/>
      <w:r w:rsidRPr="005E4E88">
        <w:rPr>
          <w:rFonts w:ascii="宋体" w:eastAsia="宋体" w:hAnsi="宋体" w:cs="仿宋" w:hint="eastAsia"/>
          <w:color w:val="000000" w:themeColor="text1"/>
          <w:sz w:val="24"/>
        </w:rPr>
        <w:t>审核组织诚信水平（包括信用）相关证明性文件。</w:t>
      </w:r>
    </w:p>
    <w:p w14:paraId="4CCC79E0" w14:textId="69249E15" w:rsidR="00287CED" w:rsidRPr="005E4E88"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themeColor="text1"/>
          <w:sz w:val="24"/>
        </w:rPr>
      </w:pPr>
      <w:r w:rsidRPr="005E4E88">
        <w:rPr>
          <w:rFonts w:ascii="宋体" w:eastAsia="宋体" w:hAnsi="宋体" w:hint="eastAsia"/>
          <w:b/>
          <w:color w:val="000000" w:themeColor="text1"/>
          <w:sz w:val="24"/>
        </w:rPr>
        <w:t>10、社会责任管理体系</w:t>
      </w:r>
      <w:r w:rsidRPr="005E4E88">
        <w:rPr>
          <w:rFonts w:ascii="宋体" w:eastAsia="宋体" w:hAnsi="宋体" w:hint="eastAsia"/>
          <w:b/>
          <w:bCs/>
          <w:color w:val="000000" w:themeColor="text1"/>
          <w:sz w:val="24"/>
        </w:rPr>
        <w:t>认证</w:t>
      </w:r>
    </w:p>
    <w:p w14:paraId="6B34C74D" w14:textId="3CD16C10" w:rsidR="00287CED" w:rsidRPr="005E4E88" w:rsidRDefault="004F1041" w:rsidP="00E57464">
      <w:pPr>
        <w:widowControl/>
        <w:adjustRightInd w:val="0"/>
        <w:snapToGrid w:val="0"/>
        <w:spacing w:line="500" w:lineRule="exact"/>
        <w:ind w:firstLineChars="200" w:firstLine="480"/>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lastRenderedPageBreak/>
        <w:t>受审核组织最近一个年度的社会责任报告文本（如有）。</w:t>
      </w:r>
    </w:p>
    <w:p w14:paraId="62CEC0F1" w14:textId="77777777" w:rsidR="00287CED" w:rsidRPr="005E4E88" w:rsidRDefault="004F1041">
      <w:pPr>
        <w:spacing w:beforeLines="50" w:before="120" w:line="480" w:lineRule="exact"/>
        <w:ind w:firstLineChars="200" w:firstLine="482"/>
        <w:rPr>
          <w:rFonts w:ascii="宋体" w:eastAsia="宋体" w:hAnsi="宋体" w:hint="eastAsia"/>
          <w:b/>
          <w:bCs/>
          <w:color w:val="000000" w:themeColor="text1"/>
          <w:sz w:val="24"/>
        </w:rPr>
      </w:pPr>
      <w:r w:rsidRPr="005E4E88">
        <w:rPr>
          <w:rFonts w:ascii="宋体" w:eastAsia="宋体" w:hAnsi="宋体" w:hint="eastAsia"/>
          <w:b/>
          <w:bCs/>
          <w:color w:val="000000" w:themeColor="text1"/>
          <w:sz w:val="24"/>
        </w:rPr>
        <w:t>11、医疗器械质量管理体系认证</w:t>
      </w:r>
    </w:p>
    <w:p w14:paraId="4229C1BF" w14:textId="492B72E2" w:rsidR="007E2171" w:rsidRPr="005E4E88" w:rsidRDefault="004F1041">
      <w:pPr>
        <w:spacing w:beforeLines="50" w:before="120" w:line="480" w:lineRule="exact"/>
        <w:ind w:firstLineChars="200" w:firstLine="480"/>
        <w:rPr>
          <w:rFonts w:ascii="宋体" w:eastAsia="宋体" w:hAnsi="宋体" w:hint="eastAsia"/>
          <w:color w:val="000000" w:themeColor="text1"/>
          <w:sz w:val="24"/>
        </w:rPr>
      </w:pPr>
      <w:r w:rsidRPr="005E4E88">
        <w:rPr>
          <w:rFonts w:ascii="宋体" w:eastAsia="宋体" w:hAnsi="宋体" w:hint="eastAsia"/>
          <w:color w:val="000000" w:themeColor="text1"/>
          <w:sz w:val="24"/>
        </w:rPr>
        <w:t>受审核组织拟申请认证范围内的医疗器械产品目录（需标注与国家药品监督管理局最新有效的《医疗器械分类目录》相对应的产品类别名称和管理类别名称）。</w:t>
      </w:r>
    </w:p>
    <w:p w14:paraId="07D9892E" w14:textId="1925387F" w:rsidR="007E2171" w:rsidRPr="005E4E88" w:rsidRDefault="007E2171" w:rsidP="007E2171">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是否有不适用  □否/□是，请简要说明</w:t>
      </w:r>
    </w:p>
    <w:p w14:paraId="3F706581" w14:textId="77777777" w:rsidR="007E2171" w:rsidRPr="005E4E88" w:rsidRDefault="007E2171" w:rsidP="007E2171">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不适用条款内容：</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（理由：</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w:t>
      </w:r>
    </w:p>
    <w:p w14:paraId="55F2DDC1" w14:textId="77777777" w:rsidR="007E2171" w:rsidRPr="005E4E88" w:rsidRDefault="007E2171" w:rsidP="007E2171">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不适用条款内容：</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（理由：</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w:t>
      </w:r>
    </w:p>
    <w:p w14:paraId="3CEE5799" w14:textId="32795773" w:rsidR="00287CED" w:rsidRPr="005E4E88" w:rsidRDefault="007E2171" w:rsidP="005E4E88">
      <w:pPr>
        <w:adjustRightInd w:val="0"/>
        <w:snapToGrid w:val="0"/>
        <w:spacing w:line="480" w:lineRule="exact"/>
        <w:ind w:firstLineChars="200" w:firstLine="480"/>
        <w:jc w:val="left"/>
        <w:rPr>
          <w:rFonts w:ascii="宋体" w:eastAsia="宋体" w:hAnsi="宋体" w:hint="eastAsia"/>
          <w:color w:val="000000" w:themeColor="text1"/>
          <w:sz w:val="24"/>
        </w:rPr>
      </w:pPr>
      <w:r w:rsidRPr="005E4E88">
        <w:rPr>
          <w:rFonts w:ascii="宋体" w:eastAsia="宋体" w:hAnsi="宋体" w:hint="eastAsia"/>
          <w:color w:val="000000" w:themeColor="text1"/>
          <w:sz w:val="24"/>
        </w:rPr>
        <w:t>不适用条款内容：</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（理由：</w:t>
      </w:r>
      <w:r w:rsidRPr="005E4E88">
        <w:rPr>
          <w:rFonts w:ascii="宋体" w:eastAsia="宋体" w:hAnsi="宋体" w:hint="eastAsia"/>
          <w:color w:val="000000" w:themeColor="text1"/>
          <w:sz w:val="24"/>
          <w:u w:val="single"/>
        </w:rPr>
        <w:t xml:space="preserve">                    </w:t>
      </w:r>
      <w:r w:rsidRPr="005E4E88">
        <w:rPr>
          <w:rFonts w:ascii="宋体" w:eastAsia="宋体" w:hAnsi="宋体" w:hint="eastAsia"/>
          <w:color w:val="000000" w:themeColor="text1"/>
          <w:sz w:val="24"/>
        </w:rPr>
        <w:t>）。</w:t>
      </w:r>
    </w:p>
    <w:p w14:paraId="1EA360A0" w14:textId="77777777" w:rsidR="00287CED" w:rsidRPr="005E4E88" w:rsidRDefault="004F1041">
      <w:pPr>
        <w:numPr>
          <w:ilvl w:val="255"/>
          <w:numId w:val="0"/>
        </w:numPr>
        <w:adjustRightInd w:val="0"/>
        <w:snapToGrid w:val="0"/>
        <w:spacing w:beforeLines="100" w:before="240" w:line="480" w:lineRule="exact"/>
        <w:ind w:firstLineChars="200" w:firstLine="482"/>
        <w:rPr>
          <w:rFonts w:ascii="宋体" w:eastAsia="宋体" w:hAnsi="宋体" w:hint="eastAsia"/>
          <w:b/>
          <w:color w:val="000000" w:themeColor="text1"/>
          <w:sz w:val="24"/>
        </w:rPr>
      </w:pPr>
      <w:r w:rsidRPr="005E4E88">
        <w:rPr>
          <w:rFonts w:ascii="宋体" w:eastAsia="宋体" w:hAnsi="宋体" w:hint="eastAsia"/>
          <w:b/>
          <w:color w:val="000000" w:themeColor="text1"/>
          <w:sz w:val="24"/>
        </w:rPr>
        <w:t>12、绿色市场管理体系</w:t>
      </w:r>
      <w:r w:rsidRPr="005E4E88">
        <w:rPr>
          <w:rFonts w:ascii="宋体" w:eastAsia="宋体" w:hAnsi="宋体" w:hint="eastAsia"/>
          <w:b/>
          <w:bCs/>
          <w:color w:val="000000" w:themeColor="text1"/>
          <w:sz w:val="24"/>
        </w:rPr>
        <w:t>认证</w:t>
      </w:r>
    </w:p>
    <w:p w14:paraId="7CBE9E02" w14:textId="77777777" w:rsidR="00287CED" w:rsidRPr="005E4E88" w:rsidRDefault="004F1041">
      <w:pPr>
        <w:widowControl/>
        <w:adjustRightInd w:val="0"/>
        <w:snapToGrid w:val="0"/>
        <w:spacing w:line="480" w:lineRule="exact"/>
        <w:ind w:firstLineChars="200" w:firstLine="480"/>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（1）市场的经营面积</w:t>
      </w:r>
      <w:r w:rsidRPr="005E4E88">
        <w:rPr>
          <w:rFonts w:ascii="宋体" w:eastAsia="宋体" w:hAnsi="宋体" w:cs="仿宋" w:hint="eastAsia"/>
          <w:color w:val="000000" w:themeColor="text1"/>
          <w:sz w:val="24"/>
          <w:u w:val="single"/>
        </w:rPr>
        <w:t xml:space="preserve">            </w:t>
      </w:r>
      <w:r w:rsidRPr="005E4E88">
        <w:rPr>
          <w:rFonts w:ascii="宋体" w:eastAsia="宋体" w:hAnsi="宋体" w:cs="仿宋" w:hint="eastAsia"/>
          <w:color w:val="000000" w:themeColor="text1"/>
          <w:sz w:val="24"/>
        </w:rPr>
        <w:t>，摊位数量</w:t>
      </w:r>
      <w:r w:rsidRPr="005E4E88">
        <w:rPr>
          <w:rFonts w:ascii="宋体" w:eastAsia="宋体" w:hAnsi="宋体" w:cs="仿宋" w:hint="eastAsia"/>
          <w:color w:val="000000" w:themeColor="text1"/>
          <w:sz w:val="24"/>
          <w:u w:val="single"/>
        </w:rPr>
        <w:t xml:space="preserve">             </w:t>
      </w:r>
      <w:r w:rsidRPr="005E4E88">
        <w:rPr>
          <w:rFonts w:ascii="宋体" w:eastAsia="宋体" w:hAnsi="宋体" w:cs="仿宋" w:hint="eastAsia"/>
          <w:color w:val="000000" w:themeColor="text1"/>
          <w:sz w:val="24"/>
        </w:rPr>
        <w:t>；</w:t>
      </w:r>
    </w:p>
    <w:p w14:paraId="37C0A24C" w14:textId="77777777" w:rsidR="00287CED" w:rsidRPr="005E4E88" w:rsidRDefault="004F1041">
      <w:pPr>
        <w:widowControl/>
        <w:adjustRightInd w:val="0"/>
        <w:snapToGrid w:val="0"/>
        <w:spacing w:line="480" w:lineRule="exact"/>
        <w:ind w:firstLineChars="200" w:firstLine="480"/>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（2）近两年接受地方监督抽查的次数和绩效；</w:t>
      </w:r>
    </w:p>
    <w:p w14:paraId="64BFCBE2" w14:textId="22E33679" w:rsidR="00287CED" w:rsidRPr="005E4E88" w:rsidRDefault="004F1041" w:rsidP="005E4E88">
      <w:pPr>
        <w:numPr>
          <w:ilvl w:val="255"/>
          <w:numId w:val="0"/>
        </w:numPr>
        <w:adjustRightInd w:val="0"/>
        <w:snapToGrid w:val="0"/>
        <w:spacing w:line="480" w:lineRule="exact"/>
        <w:ind w:firstLineChars="200" w:firstLine="480"/>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（3）近两年有无发生市场经营事故。</w:t>
      </w:r>
    </w:p>
    <w:p w14:paraId="2CFD8720" w14:textId="01AD88CB" w:rsidR="00287CED" w:rsidRPr="005E4E88"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themeColor="text1"/>
          <w:sz w:val="24"/>
        </w:rPr>
      </w:pPr>
      <w:r w:rsidRPr="005E4E88">
        <w:rPr>
          <w:rFonts w:ascii="宋体" w:eastAsia="宋体" w:hAnsi="宋体" w:hint="eastAsia"/>
          <w:b/>
          <w:color w:val="000000" w:themeColor="text1"/>
          <w:sz w:val="24"/>
        </w:rPr>
        <w:t>13、设施管理体系</w:t>
      </w:r>
      <w:r w:rsidRPr="005E4E88">
        <w:rPr>
          <w:rFonts w:ascii="宋体" w:eastAsia="宋体" w:hAnsi="宋体" w:hint="eastAsia"/>
          <w:b/>
          <w:bCs/>
          <w:color w:val="000000" w:themeColor="text1"/>
          <w:sz w:val="24"/>
        </w:rPr>
        <w:t>认证</w:t>
      </w:r>
    </w:p>
    <w:p w14:paraId="1535B14B" w14:textId="77777777" w:rsidR="00287CED" w:rsidRPr="005E4E88" w:rsidRDefault="004F1041">
      <w:pPr>
        <w:widowControl/>
        <w:adjustRightInd w:val="0"/>
        <w:snapToGrid w:val="0"/>
        <w:spacing w:line="500" w:lineRule="exact"/>
        <w:ind w:firstLineChars="200" w:firstLine="480"/>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（1）受审核组织特种作业岗位清单和相关资质；</w:t>
      </w:r>
    </w:p>
    <w:p w14:paraId="5913821A" w14:textId="79657623" w:rsidR="00287CED" w:rsidRPr="005E4E88" w:rsidRDefault="004F1041" w:rsidP="00E57464">
      <w:pPr>
        <w:widowControl/>
        <w:adjustRightInd w:val="0"/>
        <w:snapToGrid w:val="0"/>
        <w:spacing w:line="500" w:lineRule="exact"/>
        <w:ind w:firstLineChars="200" w:firstLine="480"/>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（2）受审核组织设施管理所涉及的外包过程及其控制措施说明。</w:t>
      </w:r>
    </w:p>
    <w:p w14:paraId="5C731827" w14:textId="77777777" w:rsidR="00287CED" w:rsidRPr="005E4E88" w:rsidRDefault="004F1041">
      <w:pPr>
        <w:spacing w:beforeLines="50" w:before="120" w:line="480" w:lineRule="exact"/>
        <w:ind w:firstLineChars="200" w:firstLine="482"/>
        <w:rPr>
          <w:rFonts w:ascii="宋体" w:eastAsia="宋体" w:hAnsi="宋体" w:hint="eastAsia"/>
          <w:color w:val="000000" w:themeColor="text1"/>
          <w:sz w:val="24"/>
        </w:rPr>
      </w:pPr>
      <w:r w:rsidRPr="005E4E88">
        <w:rPr>
          <w:rFonts w:ascii="宋体" w:eastAsia="宋体" w:hAnsi="宋体" w:hint="eastAsia"/>
          <w:b/>
          <w:bCs/>
          <w:color w:val="000000" w:themeColor="text1"/>
          <w:sz w:val="24"/>
        </w:rPr>
        <w:t>14、良好生产规范GMP管理体系认证（乳制品GMP除外）</w:t>
      </w:r>
    </w:p>
    <w:p w14:paraId="467281E9" w14:textId="77777777" w:rsidR="00287CED" w:rsidRPr="005E4E88" w:rsidRDefault="004F1041">
      <w:pPr>
        <w:spacing w:line="480" w:lineRule="exact"/>
        <w:ind w:firstLineChars="200" w:firstLine="480"/>
        <w:rPr>
          <w:rFonts w:ascii="宋体" w:eastAsia="宋体" w:hAnsi="宋体" w:hint="eastAsia"/>
          <w:color w:val="000000" w:themeColor="text1"/>
          <w:sz w:val="24"/>
        </w:rPr>
      </w:pPr>
      <w:r w:rsidRPr="005E4E88">
        <w:rPr>
          <w:rFonts w:ascii="宋体" w:eastAsia="宋体" w:hAnsi="宋体" w:hint="eastAsia"/>
          <w:color w:val="000000" w:themeColor="text1"/>
          <w:sz w:val="24"/>
        </w:rPr>
        <w:t>（1）厂区位置图、平面图、加工车间平面图、产品工艺流程图及工艺说明；</w:t>
      </w:r>
    </w:p>
    <w:p w14:paraId="31EE9725" w14:textId="77777777" w:rsidR="00287CED" w:rsidRPr="005E4E88" w:rsidRDefault="004F1041">
      <w:pPr>
        <w:spacing w:line="480" w:lineRule="exact"/>
        <w:ind w:firstLineChars="200" w:firstLine="480"/>
        <w:rPr>
          <w:rFonts w:ascii="宋体" w:eastAsia="宋体" w:hAnsi="宋体" w:hint="eastAsia"/>
          <w:color w:val="000000" w:themeColor="text1"/>
          <w:sz w:val="24"/>
        </w:rPr>
      </w:pPr>
      <w:r w:rsidRPr="005E4E88">
        <w:rPr>
          <w:rFonts w:ascii="宋体" w:eastAsia="宋体" w:hAnsi="宋体" w:hint="eastAsia"/>
          <w:color w:val="000000" w:themeColor="text1"/>
          <w:sz w:val="24"/>
        </w:rPr>
        <w:t>（2）生产特殊医学用途配方食品应提供注册证明文件；</w:t>
      </w:r>
    </w:p>
    <w:p w14:paraId="29293591" w14:textId="77777777" w:rsidR="00287CED" w:rsidRPr="005E4E88" w:rsidRDefault="004F1041">
      <w:pPr>
        <w:spacing w:line="480" w:lineRule="exact"/>
        <w:ind w:firstLineChars="200" w:firstLine="480"/>
        <w:rPr>
          <w:rFonts w:ascii="宋体" w:eastAsia="宋体" w:hAnsi="宋体" w:hint="eastAsia"/>
          <w:color w:val="000000" w:themeColor="text1"/>
          <w:sz w:val="24"/>
        </w:rPr>
      </w:pPr>
      <w:r w:rsidRPr="005E4E88">
        <w:rPr>
          <w:rFonts w:ascii="宋体" w:eastAsia="宋体" w:hAnsi="宋体" w:hint="eastAsia"/>
          <w:color w:val="000000" w:themeColor="text1"/>
          <w:sz w:val="24"/>
        </w:rPr>
        <w:t>（3）委托加工情况（适用时）；</w:t>
      </w:r>
    </w:p>
    <w:p w14:paraId="2CF8CE53" w14:textId="77777777" w:rsidR="00287CED" w:rsidRPr="005E4E88" w:rsidRDefault="004F1041">
      <w:pPr>
        <w:spacing w:line="480" w:lineRule="exact"/>
        <w:ind w:firstLineChars="200" w:firstLine="480"/>
        <w:rPr>
          <w:rFonts w:ascii="宋体" w:eastAsia="宋体" w:hAnsi="宋体" w:hint="eastAsia"/>
          <w:color w:val="000000" w:themeColor="text1"/>
          <w:sz w:val="24"/>
        </w:rPr>
      </w:pPr>
      <w:r w:rsidRPr="005E4E88">
        <w:rPr>
          <w:rFonts w:ascii="宋体" w:eastAsia="宋体" w:hAnsi="宋体" w:hint="eastAsia"/>
          <w:color w:val="000000" w:themeColor="text1"/>
          <w:sz w:val="24"/>
        </w:rPr>
        <w:t>（4）生产企业GMP认证涉及的管理文件目录；</w:t>
      </w:r>
    </w:p>
    <w:p w14:paraId="6010070A" w14:textId="77777777" w:rsidR="00287CED" w:rsidRPr="005E4E88" w:rsidRDefault="004F1041">
      <w:pPr>
        <w:spacing w:line="480" w:lineRule="exact"/>
        <w:ind w:firstLineChars="200" w:firstLine="480"/>
        <w:rPr>
          <w:rFonts w:ascii="宋体" w:eastAsia="宋体" w:hAnsi="宋体" w:hint="eastAsia"/>
          <w:color w:val="000000" w:themeColor="text1"/>
          <w:sz w:val="24"/>
        </w:rPr>
      </w:pPr>
      <w:r w:rsidRPr="005E4E88">
        <w:rPr>
          <w:rFonts w:ascii="宋体" w:eastAsia="宋体" w:hAnsi="宋体" w:hint="eastAsia"/>
          <w:color w:val="000000" w:themeColor="text1"/>
          <w:sz w:val="24"/>
        </w:rPr>
        <w:t>（5）产品执行标准目录，企业标准时文本（适用时）；</w:t>
      </w:r>
    </w:p>
    <w:p w14:paraId="61EAF002" w14:textId="77777777" w:rsidR="00287CED" w:rsidRPr="005E4E88" w:rsidRDefault="004F1041">
      <w:pPr>
        <w:spacing w:line="480" w:lineRule="exact"/>
        <w:ind w:firstLineChars="200" w:firstLine="480"/>
        <w:rPr>
          <w:rFonts w:ascii="宋体" w:eastAsia="宋体" w:hAnsi="宋体" w:hint="eastAsia"/>
          <w:color w:val="000000" w:themeColor="text1"/>
          <w:sz w:val="24"/>
        </w:rPr>
      </w:pPr>
      <w:r w:rsidRPr="005E4E88">
        <w:rPr>
          <w:rFonts w:ascii="宋体" w:eastAsia="宋体" w:hAnsi="宋体" w:hint="eastAsia"/>
          <w:color w:val="000000" w:themeColor="text1"/>
          <w:sz w:val="24"/>
        </w:rPr>
        <w:t>（6）近一年内质量监督、行业主管部门产品检验报告或其他产品符合适用法律法规、安全标准和相关技术规范的证明材料；</w:t>
      </w:r>
    </w:p>
    <w:p w14:paraId="0D0673B7" w14:textId="77777777" w:rsidR="00287CED" w:rsidRPr="005E4E88" w:rsidRDefault="004F1041" w:rsidP="005E4E88">
      <w:pPr>
        <w:widowControl/>
        <w:spacing w:line="480" w:lineRule="exact"/>
        <w:ind w:firstLineChars="200" w:firstLine="480"/>
        <w:jc w:val="left"/>
        <w:rPr>
          <w:rFonts w:ascii="宋体" w:eastAsia="宋体" w:hAnsi="宋体" w:hint="eastAsia"/>
          <w:color w:val="000000" w:themeColor="text1"/>
          <w:spacing w:val="-8"/>
          <w:sz w:val="24"/>
        </w:rPr>
      </w:pPr>
      <w:r w:rsidRPr="005E4E88">
        <w:rPr>
          <w:rFonts w:ascii="宋体" w:eastAsia="宋体" w:hAnsi="宋体" w:hint="eastAsia"/>
          <w:color w:val="000000" w:themeColor="text1"/>
          <w:sz w:val="24"/>
        </w:rPr>
        <w:t>（7）</w:t>
      </w:r>
      <w:r w:rsidRPr="005E4E88">
        <w:rPr>
          <w:rFonts w:ascii="宋体" w:eastAsia="宋体" w:hAnsi="宋体" w:hint="eastAsia"/>
          <w:color w:val="000000" w:themeColor="text1"/>
          <w:spacing w:val="-8"/>
          <w:sz w:val="24"/>
        </w:rPr>
        <w:t>化妆品生产企业应提供化妆品生产许可证、注册（特殊化妆品）或备案（普通化妆品）证明。</w:t>
      </w:r>
    </w:p>
    <w:p w14:paraId="39E57931" w14:textId="447204DE" w:rsidR="00287CED" w:rsidRPr="005E4E88"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themeColor="text1"/>
          <w:sz w:val="24"/>
        </w:rPr>
      </w:pPr>
      <w:r w:rsidRPr="005E4E88">
        <w:rPr>
          <w:rFonts w:ascii="宋体" w:eastAsia="宋体" w:hAnsi="宋体" w:hint="eastAsia"/>
          <w:b/>
          <w:color w:val="000000" w:themeColor="text1"/>
          <w:sz w:val="24"/>
        </w:rPr>
        <w:lastRenderedPageBreak/>
        <w:t>15、合</w:t>
      </w:r>
      <w:proofErr w:type="gramStart"/>
      <w:r w:rsidRPr="005E4E88">
        <w:rPr>
          <w:rFonts w:ascii="宋体" w:eastAsia="宋体" w:hAnsi="宋体" w:hint="eastAsia"/>
          <w:b/>
          <w:color w:val="000000" w:themeColor="text1"/>
          <w:sz w:val="24"/>
        </w:rPr>
        <w:t>规</w:t>
      </w:r>
      <w:proofErr w:type="gramEnd"/>
      <w:r w:rsidRPr="005E4E88">
        <w:rPr>
          <w:rFonts w:ascii="宋体" w:eastAsia="宋体" w:hAnsi="宋体" w:hint="eastAsia"/>
          <w:b/>
          <w:color w:val="000000" w:themeColor="text1"/>
          <w:sz w:val="24"/>
        </w:rPr>
        <w:t>管理体系</w:t>
      </w:r>
      <w:r w:rsidRPr="005E4E88">
        <w:rPr>
          <w:rFonts w:ascii="宋体" w:eastAsia="宋体" w:hAnsi="宋体" w:hint="eastAsia"/>
          <w:b/>
          <w:bCs/>
          <w:color w:val="000000" w:themeColor="text1"/>
          <w:sz w:val="24"/>
        </w:rPr>
        <w:t>认证</w:t>
      </w:r>
    </w:p>
    <w:p w14:paraId="3367134F" w14:textId="77777777" w:rsidR="00287CED" w:rsidRPr="005E4E88" w:rsidRDefault="004F1041">
      <w:pPr>
        <w:widowControl/>
        <w:adjustRightInd w:val="0"/>
        <w:snapToGrid w:val="0"/>
        <w:spacing w:line="500" w:lineRule="exact"/>
        <w:ind w:firstLineChars="200" w:firstLine="480"/>
        <w:jc w:val="left"/>
        <w:rPr>
          <w:rFonts w:ascii="宋体" w:eastAsia="宋体" w:hAnsi="宋体" w:cs="仿宋" w:hint="eastAsia"/>
          <w:color w:val="000000" w:themeColor="text1"/>
          <w:sz w:val="24"/>
        </w:rPr>
      </w:pPr>
      <w:r w:rsidRPr="005E4E88">
        <w:rPr>
          <w:rFonts w:ascii="宋体" w:eastAsia="宋体" w:hAnsi="宋体" w:cs="仿宋" w:hint="eastAsia"/>
          <w:color w:val="000000" w:themeColor="text1"/>
          <w:sz w:val="24"/>
        </w:rPr>
        <w:t>受审核组织合</w:t>
      </w:r>
      <w:proofErr w:type="gramStart"/>
      <w:r w:rsidRPr="005E4E88">
        <w:rPr>
          <w:rFonts w:ascii="宋体" w:eastAsia="宋体" w:hAnsi="宋体" w:cs="仿宋" w:hint="eastAsia"/>
          <w:color w:val="000000" w:themeColor="text1"/>
          <w:sz w:val="24"/>
        </w:rPr>
        <w:t>规</w:t>
      </w:r>
      <w:proofErr w:type="gramEnd"/>
      <w:r w:rsidRPr="005E4E88">
        <w:rPr>
          <w:rFonts w:ascii="宋体" w:eastAsia="宋体" w:hAnsi="宋体" w:cs="仿宋" w:hint="eastAsia"/>
          <w:color w:val="000000" w:themeColor="text1"/>
          <w:sz w:val="24"/>
        </w:rPr>
        <w:t>性评价报告和合</w:t>
      </w:r>
      <w:proofErr w:type="gramStart"/>
      <w:r w:rsidRPr="005E4E88">
        <w:rPr>
          <w:rFonts w:ascii="宋体" w:eastAsia="宋体" w:hAnsi="宋体" w:cs="仿宋" w:hint="eastAsia"/>
          <w:color w:val="000000" w:themeColor="text1"/>
          <w:sz w:val="24"/>
        </w:rPr>
        <w:t>规</w:t>
      </w:r>
      <w:proofErr w:type="gramEnd"/>
      <w:r w:rsidRPr="005E4E88">
        <w:rPr>
          <w:rFonts w:ascii="宋体" w:eastAsia="宋体" w:hAnsi="宋体" w:cs="仿宋" w:hint="eastAsia"/>
          <w:color w:val="000000" w:themeColor="text1"/>
          <w:sz w:val="24"/>
        </w:rPr>
        <w:t>义务清单。</w:t>
      </w:r>
    </w:p>
    <w:p w14:paraId="145C949E" w14:textId="653195A2" w:rsidR="00287CED" w:rsidRPr="005E4E88"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themeColor="text1"/>
          <w:sz w:val="24"/>
        </w:rPr>
      </w:pPr>
      <w:r w:rsidRPr="005E4E88">
        <w:rPr>
          <w:rFonts w:ascii="宋体" w:eastAsia="宋体" w:hAnsi="宋体" w:hint="eastAsia"/>
          <w:b/>
          <w:color w:val="000000" w:themeColor="text1"/>
          <w:sz w:val="24"/>
        </w:rPr>
        <w:t>16、保安服务管理体系认证</w:t>
      </w:r>
    </w:p>
    <w:p w14:paraId="23A4487E" w14:textId="3A4651A7" w:rsidR="00287CED" w:rsidRPr="005E4E88" w:rsidRDefault="004F1041" w:rsidP="00E57464">
      <w:pPr>
        <w:numPr>
          <w:ilvl w:val="255"/>
          <w:numId w:val="0"/>
        </w:numPr>
        <w:adjustRightInd w:val="0"/>
        <w:snapToGrid w:val="0"/>
        <w:spacing w:line="500" w:lineRule="exact"/>
        <w:ind w:firstLineChars="200" w:firstLine="480"/>
        <w:rPr>
          <w:rFonts w:ascii="宋体" w:eastAsia="宋体" w:hAnsi="宋体" w:hint="eastAsia"/>
          <w:bCs/>
          <w:color w:val="000000" w:themeColor="text1"/>
          <w:sz w:val="24"/>
        </w:rPr>
      </w:pPr>
      <w:r w:rsidRPr="005E4E88">
        <w:rPr>
          <w:rFonts w:ascii="宋体" w:eastAsia="宋体" w:hAnsi="宋体" w:cs="仿宋" w:hint="eastAsia"/>
          <w:color w:val="000000" w:themeColor="text1"/>
          <w:sz w:val="24"/>
        </w:rPr>
        <w:t>受审核组织</w:t>
      </w:r>
      <w:r w:rsidRPr="005E4E88">
        <w:rPr>
          <w:rFonts w:ascii="宋体" w:eastAsia="宋体" w:hAnsi="宋体" w:hint="eastAsia"/>
          <w:bCs/>
          <w:color w:val="000000" w:themeColor="text1"/>
          <w:sz w:val="24"/>
        </w:rPr>
        <w:t>多场所活动、活动分包情况，包括影响符合性的活动管理过程及职责分工的说明。</w:t>
      </w:r>
    </w:p>
    <w:p w14:paraId="707DC963" w14:textId="77777777" w:rsidR="00287CED" w:rsidRPr="005E4E88" w:rsidRDefault="004F1041">
      <w:pPr>
        <w:spacing w:line="480" w:lineRule="exact"/>
        <w:ind w:firstLineChars="200" w:firstLine="482"/>
        <w:rPr>
          <w:rFonts w:ascii="宋体" w:eastAsia="宋体" w:hAnsi="宋体" w:hint="eastAsia"/>
          <w:b/>
          <w:bCs/>
          <w:color w:val="000000" w:themeColor="text1"/>
          <w:sz w:val="24"/>
        </w:rPr>
      </w:pPr>
      <w:r w:rsidRPr="005E4E88">
        <w:rPr>
          <w:rFonts w:ascii="宋体" w:eastAsia="宋体" w:hAnsi="宋体" w:hint="eastAsia"/>
          <w:b/>
          <w:bCs/>
          <w:color w:val="000000" w:themeColor="text1"/>
          <w:sz w:val="24"/>
        </w:rPr>
        <w:t>17、</w:t>
      </w:r>
      <w:proofErr w:type="gramStart"/>
      <w:r w:rsidRPr="005E4E88">
        <w:rPr>
          <w:rFonts w:ascii="宋体" w:eastAsia="宋体" w:hAnsi="宋体" w:hint="eastAsia"/>
          <w:b/>
          <w:bCs/>
          <w:color w:val="000000" w:themeColor="text1"/>
          <w:sz w:val="24"/>
        </w:rPr>
        <w:t>碳管理</w:t>
      </w:r>
      <w:proofErr w:type="gramEnd"/>
      <w:r w:rsidRPr="005E4E88">
        <w:rPr>
          <w:rFonts w:ascii="宋体" w:eastAsia="宋体" w:hAnsi="宋体" w:hint="eastAsia"/>
          <w:b/>
          <w:bCs/>
          <w:color w:val="000000" w:themeColor="text1"/>
          <w:sz w:val="24"/>
        </w:rPr>
        <w:t>体系认证</w:t>
      </w:r>
    </w:p>
    <w:p w14:paraId="24A3BCF9" w14:textId="77777777" w:rsidR="00287CED" w:rsidRPr="005E4E88" w:rsidRDefault="004F1041" w:rsidP="005E4E88">
      <w:pPr>
        <w:numPr>
          <w:ilvl w:val="255"/>
          <w:numId w:val="0"/>
        </w:numPr>
        <w:spacing w:beforeLines="50" w:before="120" w:line="480" w:lineRule="exact"/>
        <w:ind w:firstLineChars="200" w:firstLine="480"/>
        <w:rPr>
          <w:rFonts w:ascii="宋体" w:eastAsia="宋体" w:hAnsi="宋体" w:hint="eastAsia"/>
          <w:bCs/>
          <w:color w:val="000000" w:themeColor="text1"/>
          <w:sz w:val="24"/>
        </w:rPr>
      </w:pPr>
      <w:r w:rsidRPr="005E4E88">
        <w:rPr>
          <w:rFonts w:ascii="宋体" w:eastAsia="宋体" w:hAnsi="宋体" w:hint="eastAsia"/>
          <w:color w:val="000000" w:themeColor="text1"/>
          <w:sz w:val="24"/>
        </w:rPr>
        <w:t>受审核组织的碳评审报告。</w:t>
      </w:r>
    </w:p>
    <w:p w14:paraId="38956669" w14:textId="36B7396D" w:rsidR="00287CED" w:rsidRPr="005E4E88"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themeColor="text1"/>
          <w:sz w:val="24"/>
        </w:rPr>
      </w:pPr>
      <w:r w:rsidRPr="005E4E88">
        <w:rPr>
          <w:rFonts w:ascii="宋体" w:eastAsia="宋体" w:hAnsi="宋体" w:hint="eastAsia"/>
          <w:b/>
          <w:color w:val="000000" w:themeColor="text1"/>
          <w:sz w:val="24"/>
        </w:rPr>
        <w:t>18、绿色供应链管理体系认证</w:t>
      </w:r>
    </w:p>
    <w:p w14:paraId="5686AEB2" w14:textId="77777777" w:rsidR="00287CED" w:rsidRPr="005E4E88" w:rsidRDefault="004F1041">
      <w:pPr>
        <w:numPr>
          <w:ilvl w:val="255"/>
          <w:numId w:val="0"/>
        </w:numPr>
        <w:adjustRightInd w:val="0"/>
        <w:snapToGrid w:val="0"/>
        <w:spacing w:line="500" w:lineRule="exact"/>
        <w:ind w:firstLineChars="200" w:firstLine="480"/>
        <w:rPr>
          <w:rFonts w:ascii="宋体" w:eastAsia="宋体" w:hAnsi="宋体" w:hint="eastAsia"/>
          <w:bCs/>
          <w:color w:val="000000" w:themeColor="text1"/>
          <w:sz w:val="24"/>
        </w:rPr>
      </w:pPr>
      <w:r w:rsidRPr="005E4E88">
        <w:rPr>
          <w:rFonts w:ascii="宋体" w:eastAsia="宋体" w:hAnsi="宋体" w:hint="eastAsia"/>
          <w:bCs/>
          <w:color w:val="000000" w:themeColor="text1"/>
          <w:sz w:val="24"/>
        </w:rPr>
        <w:t>（1）</w:t>
      </w:r>
      <w:r w:rsidRPr="005E4E88">
        <w:rPr>
          <w:rFonts w:ascii="宋体" w:eastAsia="宋体" w:hAnsi="宋体" w:cs="仿宋" w:hint="eastAsia"/>
          <w:color w:val="000000" w:themeColor="text1"/>
          <w:sz w:val="24"/>
        </w:rPr>
        <w:t>受审核组织</w:t>
      </w:r>
      <w:r w:rsidRPr="005E4E88">
        <w:rPr>
          <w:rFonts w:ascii="宋体" w:eastAsia="宋体" w:hAnsi="宋体" w:hint="eastAsia"/>
          <w:bCs/>
          <w:color w:val="000000" w:themeColor="text1"/>
          <w:sz w:val="24"/>
        </w:rPr>
        <w:t>环境影响评价及其批复文件；</w:t>
      </w:r>
    </w:p>
    <w:p w14:paraId="07E8D9BB" w14:textId="77777777" w:rsidR="00287CED" w:rsidRPr="005E4E88" w:rsidRDefault="004F1041">
      <w:pPr>
        <w:numPr>
          <w:ilvl w:val="255"/>
          <w:numId w:val="0"/>
        </w:numPr>
        <w:adjustRightInd w:val="0"/>
        <w:snapToGrid w:val="0"/>
        <w:spacing w:line="500" w:lineRule="exact"/>
        <w:ind w:firstLineChars="200" w:firstLine="480"/>
        <w:rPr>
          <w:rFonts w:ascii="宋体" w:eastAsia="宋体" w:hAnsi="宋体" w:hint="eastAsia"/>
          <w:bCs/>
          <w:color w:val="000000" w:themeColor="text1"/>
          <w:sz w:val="24"/>
        </w:rPr>
      </w:pPr>
      <w:r w:rsidRPr="005E4E88">
        <w:rPr>
          <w:rFonts w:ascii="宋体" w:eastAsia="宋体" w:hAnsi="宋体" w:hint="eastAsia"/>
          <w:bCs/>
          <w:color w:val="000000" w:themeColor="text1"/>
          <w:sz w:val="24"/>
        </w:rPr>
        <w:t>（2）</w:t>
      </w:r>
      <w:r w:rsidRPr="005E4E88">
        <w:rPr>
          <w:rFonts w:ascii="宋体" w:eastAsia="宋体" w:hAnsi="宋体" w:cs="仿宋" w:hint="eastAsia"/>
          <w:color w:val="000000" w:themeColor="text1"/>
          <w:sz w:val="24"/>
        </w:rPr>
        <w:t>受审核组织</w:t>
      </w:r>
      <w:r w:rsidRPr="005E4E88">
        <w:rPr>
          <w:rFonts w:ascii="宋体" w:eastAsia="宋体" w:hAnsi="宋体" w:hint="eastAsia"/>
          <w:bCs/>
          <w:color w:val="000000" w:themeColor="text1"/>
          <w:sz w:val="24"/>
        </w:rPr>
        <w:t>环境因素、绿色属性及其环境影响的识别清单；</w:t>
      </w:r>
    </w:p>
    <w:p w14:paraId="07401C85" w14:textId="2E22E88F" w:rsidR="00287CED" w:rsidRPr="005E4E88" w:rsidRDefault="004F1041" w:rsidP="00E57464">
      <w:pPr>
        <w:numPr>
          <w:ilvl w:val="255"/>
          <w:numId w:val="0"/>
        </w:numPr>
        <w:adjustRightInd w:val="0"/>
        <w:snapToGrid w:val="0"/>
        <w:spacing w:line="500" w:lineRule="exact"/>
        <w:ind w:firstLineChars="200" w:firstLine="480"/>
        <w:rPr>
          <w:rFonts w:ascii="宋体" w:eastAsia="宋体" w:hAnsi="宋体" w:hint="eastAsia"/>
          <w:bCs/>
          <w:color w:val="000000" w:themeColor="text1"/>
          <w:sz w:val="24"/>
        </w:rPr>
      </w:pPr>
      <w:r w:rsidRPr="005E4E88">
        <w:rPr>
          <w:rFonts w:ascii="宋体" w:eastAsia="宋体" w:hAnsi="宋体" w:hint="eastAsia"/>
          <w:bCs/>
          <w:color w:val="000000" w:themeColor="text1"/>
          <w:sz w:val="24"/>
        </w:rPr>
        <w:t>（3）</w:t>
      </w:r>
      <w:r w:rsidRPr="005E4E88">
        <w:rPr>
          <w:rFonts w:ascii="宋体" w:eastAsia="宋体" w:hAnsi="宋体" w:cs="仿宋" w:hint="eastAsia"/>
          <w:color w:val="000000" w:themeColor="text1"/>
          <w:sz w:val="24"/>
        </w:rPr>
        <w:t>受审核组织</w:t>
      </w:r>
      <w:r w:rsidRPr="005E4E88">
        <w:rPr>
          <w:rFonts w:ascii="宋体" w:eastAsia="宋体" w:hAnsi="宋体" w:hint="eastAsia"/>
          <w:bCs/>
          <w:color w:val="000000" w:themeColor="text1"/>
          <w:sz w:val="24"/>
        </w:rPr>
        <w:t>最近一年内的污染物排放监测报告。</w:t>
      </w:r>
    </w:p>
    <w:p w14:paraId="4192E133" w14:textId="77777777" w:rsidR="00287CED" w:rsidRPr="005E4E88" w:rsidRDefault="004F1041">
      <w:pPr>
        <w:ind w:firstLineChars="200" w:firstLine="482"/>
        <w:rPr>
          <w:rFonts w:ascii="宋体" w:eastAsia="宋体" w:hAnsi="宋体" w:hint="eastAsia"/>
          <w:b/>
          <w:bCs/>
          <w:color w:val="000000" w:themeColor="text1"/>
          <w:sz w:val="24"/>
        </w:rPr>
      </w:pPr>
      <w:r w:rsidRPr="005E4E88">
        <w:rPr>
          <w:rFonts w:ascii="宋体" w:eastAsia="宋体" w:hAnsi="宋体" w:hint="eastAsia"/>
          <w:b/>
          <w:bCs/>
          <w:color w:val="000000" w:themeColor="text1"/>
          <w:sz w:val="24"/>
        </w:rPr>
        <w:t>19、电子商务平台知识产权管理体系认证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44"/>
        <w:gridCol w:w="6818"/>
      </w:tblGrid>
      <w:tr w:rsidR="005E4E88" w:rsidRPr="005E4E88" w14:paraId="293547C9" w14:textId="77777777">
        <w:trPr>
          <w:trHeight w:val="454"/>
        </w:trPr>
        <w:tc>
          <w:tcPr>
            <w:tcW w:w="1578" w:type="pct"/>
            <w:vAlign w:val="center"/>
          </w:tcPr>
          <w:p w14:paraId="3AD634EC" w14:textId="77777777" w:rsidR="00287CED" w:rsidRPr="005E4E88" w:rsidRDefault="004F1041">
            <w:pPr>
              <w:spacing w:line="480" w:lineRule="exact"/>
              <w:jc w:val="center"/>
              <w:rPr>
                <w:rFonts w:ascii="宋体" w:eastAsia="宋体" w:hAnsi="宋体" w:hint="eastAsia"/>
                <w:color w:val="000000" w:themeColor="text1"/>
                <w:sz w:val="24"/>
              </w:rPr>
            </w:pPr>
            <w:r w:rsidRPr="005E4E88">
              <w:rPr>
                <w:rFonts w:ascii="宋体" w:eastAsia="宋体" w:hAnsi="宋体" w:hint="eastAsia"/>
                <w:color w:val="000000" w:themeColor="text1"/>
                <w:sz w:val="24"/>
              </w:rPr>
              <w:t>平台名称</w:t>
            </w:r>
          </w:p>
        </w:tc>
        <w:tc>
          <w:tcPr>
            <w:tcW w:w="3421" w:type="pct"/>
            <w:vAlign w:val="center"/>
          </w:tcPr>
          <w:p w14:paraId="46B921F1" w14:textId="77777777" w:rsidR="00287CED" w:rsidRPr="005E4E88" w:rsidRDefault="00287CED">
            <w:pPr>
              <w:spacing w:line="480" w:lineRule="exact"/>
              <w:rPr>
                <w:rFonts w:ascii="宋体" w:eastAsia="宋体" w:hAnsi="宋体" w:hint="eastAsia"/>
                <w:color w:val="000000" w:themeColor="text1"/>
                <w:sz w:val="24"/>
              </w:rPr>
            </w:pPr>
          </w:p>
        </w:tc>
      </w:tr>
      <w:tr w:rsidR="005E4E88" w:rsidRPr="005E4E88" w14:paraId="7A3FB771" w14:textId="77777777">
        <w:trPr>
          <w:trHeight w:val="454"/>
        </w:trPr>
        <w:tc>
          <w:tcPr>
            <w:tcW w:w="1578" w:type="pct"/>
            <w:vAlign w:val="center"/>
          </w:tcPr>
          <w:p w14:paraId="1594E300" w14:textId="77777777" w:rsidR="00287CED" w:rsidRPr="005E4E88" w:rsidRDefault="004F1041">
            <w:pPr>
              <w:spacing w:line="480" w:lineRule="exact"/>
              <w:jc w:val="center"/>
              <w:rPr>
                <w:rFonts w:ascii="宋体" w:eastAsia="宋体" w:hAnsi="宋体" w:hint="eastAsia"/>
                <w:color w:val="000000" w:themeColor="text1"/>
                <w:sz w:val="24"/>
              </w:rPr>
            </w:pPr>
            <w:r w:rsidRPr="005E4E88">
              <w:rPr>
                <w:rFonts w:ascii="宋体" w:eastAsia="宋体" w:hAnsi="宋体" w:hint="eastAsia"/>
                <w:color w:val="000000" w:themeColor="text1"/>
                <w:sz w:val="24"/>
              </w:rPr>
              <w:t>平台管理负责人及联系电话</w:t>
            </w:r>
          </w:p>
        </w:tc>
        <w:tc>
          <w:tcPr>
            <w:tcW w:w="3421" w:type="pct"/>
            <w:vAlign w:val="center"/>
          </w:tcPr>
          <w:p w14:paraId="0BD53EB6" w14:textId="77777777" w:rsidR="00287CED" w:rsidRPr="005E4E88" w:rsidRDefault="00287CED">
            <w:pPr>
              <w:spacing w:line="480" w:lineRule="exact"/>
              <w:rPr>
                <w:rFonts w:ascii="宋体" w:eastAsia="宋体" w:hAnsi="宋体" w:hint="eastAsia"/>
                <w:color w:val="000000" w:themeColor="text1"/>
                <w:sz w:val="24"/>
              </w:rPr>
            </w:pPr>
          </w:p>
        </w:tc>
      </w:tr>
      <w:tr w:rsidR="005E4E88" w:rsidRPr="005E4E88" w14:paraId="32BB5AC7" w14:textId="77777777">
        <w:trPr>
          <w:trHeight w:val="454"/>
        </w:trPr>
        <w:tc>
          <w:tcPr>
            <w:tcW w:w="1578" w:type="pct"/>
            <w:vAlign w:val="center"/>
          </w:tcPr>
          <w:p w14:paraId="61D8A724" w14:textId="77777777" w:rsidR="00287CED" w:rsidRPr="005E4E88" w:rsidRDefault="004F1041">
            <w:pPr>
              <w:spacing w:line="480" w:lineRule="exact"/>
              <w:jc w:val="center"/>
              <w:rPr>
                <w:rFonts w:ascii="宋体" w:eastAsia="宋体" w:hAnsi="宋体" w:hint="eastAsia"/>
                <w:color w:val="000000" w:themeColor="text1"/>
                <w:sz w:val="24"/>
              </w:rPr>
            </w:pPr>
            <w:r w:rsidRPr="005E4E88">
              <w:rPr>
                <w:rFonts w:ascii="宋体" w:eastAsia="宋体" w:hAnsi="宋体" w:hint="eastAsia"/>
                <w:color w:val="000000" w:themeColor="text1"/>
                <w:sz w:val="24"/>
              </w:rPr>
              <w:t>平台专职人员人数</w:t>
            </w:r>
          </w:p>
        </w:tc>
        <w:tc>
          <w:tcPr>
            <w:tcW w:w="3421" w:type="pct"/>
            <w:vAlign w:val="center"/>
          </w:tcPr>
          <w:p w14:paraId="4F90F6BB" w14:textId="77777777" w:rsidR="00287CED" w:rsidRPr="005E4E88" w:rsidRDefault="00287CED">
            <w:pPr>
              <w:spacing w:line="480" w:lineRule="exact"/>
              <w:rPr>
                <w:rFonts w:ascii="宋体" w:eastAsia="宋体" w:hAnsi="宋体" w:hint="eastAsia"/>
                <w:color w:val="000000" w:themeColor="text1"/>
                <w:sz w:val="24"/>
              </w:rPr>
            </w:pPr>
          </w:p>
        </w:tc>
      </w:tr>
      <w:tr w:rsidR="005E4E88" w:rsidRPr="005E4E88" w14:paraId="160B4080" w14:textId="77777777">
        <w:trPr>
          <w:trHeight w:val="454"/>
        </w:trPr>
        <w:tc>
          <w:tcPr>
            <w:tcW w:w="1578" w:type="pct"/>
            <w:vAlign w:val="center"/>
          </w:tcPr>
          <w:p w14:paraId="11AC70B1" w14:textId="77777777" w:rsidR="00287CED" w:rsidRPr="005E4E88" w:rsidRDefault="004F1041">
            <w:pPr>
              <w:spacing w:line="480" w:lineRule="exact"/>
              <w:jc w:val="center"/>
              <w:rPr>
                <w:rFonts w:ascii="宋体" w:eastAsia="宋体" w:hAnsi="宋体" w:hint="eastAsia"/>
                <w:color w:val="000000" w:themeColor="text1"/>
                <w:sz w:val="24"/>
              </w:rPr>
            </w:pPr>
            <w:r w:rsidRPr="005E4E88">
              <w:rPr>
                <w:rFonts w:ascii="宋体" w:eastAsia="宋体" w:hAnsi="宋体" w:hint="eastAsia"/>
                <w:color w:val="000000" w:themeColor="text1"/>
                <w:sz w:val="24"/>
              </w:rPr>
              <w:t>平台经营类别</w:t>
            </w:r>
          </w:p>
        </w:tc>
        <w:tc>
          <w:tcPr>
            <w:tcW w:w="3421" w:type="pct"/>
            <w:vAlign w:val="center"/>
          </w:tcPr>
          <w:p w14:paraId="1F6BF7DE" w14:textId="77777777" w:rsidR="00287CED" w:rsidRPr="005E4E88" w:rsidRDefault="00287CED">
            <w:pPr>
              <w:spacing w:line="480" w:lineRule="exact"/>
              <w:rPr>
                <w:rFonts w:ascii="宋体" w:eastAsia="宋体" w:hAnsi="宋体" w:hint="eastAsia"/>
                <w:color w:val="000000" w:themeColor="text1"/>
                <w:sz w:val="24"/>
              </w:rPr>
            </w:pPr>
          </w:p>
        </w:tc>
      </w:tr>
      <w:tr w:rsidR="005E4E88" w:rsidRPr="005E4E88" w14:paraId="6FBA7BCF" w14:textId="77777777">
        <w:trPr>
          <w:trHeight w:val="454"/>
        </w:trPr>
        <w:tc>
          <w:tcPr>
            <w:tcW w:w="1578" w:type="pct"/>
            <w:vAlign w:val="center"/>
          </w:tcPr>
          <w:p w14:paraId="7755C890" w14:textId="77777777" w:rsidR="00287CED" w:rsidRPr="005E4E88" w:rsidRDefault="004F1041">
            <w:pPr>
              <w:spacing w:line="480" w:lineRule="exact"/>
              <w:jc w:val="center"/>
              <w:rPr>
                <w:rFonts w:ascii="宋体" w:eastAsia="宋体" w:hAnsi="宋体" w:hint="eastAsia"/>
                <w:color w:val="000000" w:themeColor="text1"/>
                <w:sz w:val="24"/>
              </w:rPr>
            </w:pPr>
            <w:r w:rsidRPr="005E4E88">
              <w:rPr>
                <w:rFonts w:ascii="宋体" w:eastAsia="宋体" w:hAnsi="宋体" w:hint="eastAsia"/>
                <w:color w:val="000000" w:themeColor="text1"/>
                <w:sz w:val="24"/>
              </w:rPr>
              <w:t>入驻商户数量</w:t>
            </w:r>
          </w:p>
        </w:tc>
        <w:tc>
          <w:tcPr>
            <w:tcW w:w="3421" w:type="pct"/>
            <w:vAlign w:val="center"/>
          </w:tcPr>
          <w:p w14:paraId="30FC2A9C" w14:textId="77777777" w:rsidR="00287CED" w:rsidRPr="005E4E88" w:rsidRDefault="00287CED">
            <w:pPr>
              <w:spacing w:line="480" w:lineRule="exact"/>
              <w:rPr>
                <w:rFonts w:ascii="宋体" w:eastAsia="宋体" w:hAnsi="宋体" w:hint="eastAsia"/>
                <w:color w:val="000000" w:themeColor="text1"/>
                <w:sz w:val="24"/>
              </w:rPr>
            </w:pPr>
          </w:p>
        </w:tc>
      </w:tr>
    </w:tbl>
    <w:p w14:paraId="4B4CA8A5" w14:textId="77777777" w:rsidR="00287CED" w:rsidRPr="005E4E88" w:rsidRDefault="004F1041">
      <w:pPr>
        <w:spacing w:beforeLines="50" w:before="120" w:line="480" w:lineRule="exact"/>
        <w:ind w:firstLineChars="200" w:firstLine="480"/>
        <w:rPr>
          <w:rFonts w:ascii="宋体" w:eastAsia="宋体" w:hAnsi="宋体" w:hint="eastAsia"/>
          <w:color w:val="000000" w:themeColor="text1"/>
          <w:sz w:val="24"/>
        </w:rPr>
      </w:pPr>
      <w:r w:rsidRPr="005E4E88">
        <w:rPr>
          <w:rFonts w:ascii="宋体" w:eastAsia="宋体" w:hAnsi="宋体" w:hint="eastAsia"/>
          <w:color w:val="000000" w:themeColor="text1"/>
          <w:sz w:val="24"/>
        </w:rPr>
        <w:t>（1）电子商务平台名称的注册证书等的复印件；</w:t>
      </w:r>
    </w:p>
    <w:p w14:paraId="56EEA9B7" w14:textId="77777777" w:rsidR="00287CED" w:rsidRPr="005E4E88" w:rsidRDefault="004F1041">
      <w:pPr>
        <w:spacing w:line="480" w:lineRule="exact"/>
        <w:ind w:firstLineChars="200" w:firstLine="480"/>
        <w:rPr>
          <w:rFonts w:ascii="宋体" w:eastAsia="宋体" w:hAnsi="宋体" w:hint="eastAsia"/>
          <w:color w:val="000000" w:themeColor="text1"/>
          <w:sz w:val="24"/>
        </w:rPr>
      </w:pPr>
      <w:r w:rsidRPr="005E4E88">
        <w:rPr>
          <w:rFonts w:ascii="宋体" w:eastAsia="宋体" w:hAnsi="宋体" w:hint="eastAsia"/>
          <w:color w:val="000000" w:themeColor="text1"/>
          <w:sz w:val="24"/>
        </w:rPr>
        <w:t>（2）所获得的合格评定证书（如管理体系认证证书、服务认证证书等）复印件（如有）；</w:t>
      </w:r>
    </w:p>
    <w:p w14:paraId="01907493" w14:textId="0C408740" w:rsidR="00287CED" w:rsidRPr="005E4E88" w:rsidRDefault="004F1041" w:rsidP="00E57464">
      <w:pPr>
        <w:spacing w:line="480" w:lineRule="exact"/>
        <w:ind w:firstLineChars="200" w:firstLine="480"/>
        <w:rPr>
          <w:rFonts w:ascii="宋体" w:eastAsia="宋体" w:hAnsi="宋体" w:hint="eastAsia"/>
          <w:color w:val="000000" w:themeColor="text1"/>
          <w:sz w:val="24"/>
        </w:rPr>
      </w:pPr>
      <w:r w:rsidRPr="005E4E88">
        <w:rPr>
          <w:rFonts w:ascii="宋体" w:eastAsia="宋体" w:hAnsi="宋体" w:hint="eastAsia"/>
          <w:color w:val="000000" w:themeColor="text1"/>
          <w:sz w:val="24"/>
        </w:rPr>
        <w:t>（3）其他有关电子商务平台知识产权管理体系成效的证明资料。</w:t>
      </w:r>
    </w:p>
    <w:p w14:paraId="1DD4CC39" w14:textId="77777777" w:rsidR="00287CED" w:rsidRPr="005E4E88" w:rsidRDefault="004F1041">
      <w:pPr>
        <w:spacing w:beforeLines="50" w:before="120" w:line="480" w:lineRule="exact"/>
        <w:ind w:firstLineChars="200" w:firstLine="482"/>
        <w:rPr>
          <w:rFonts w:ascii="宋体" w:eastAsia="宋体" w:hAnsi="宋体" w:hint="eastAsia"/>
          <w:b/>
          <w:bCs/>
          <w:color w:val="000000" w:themeColor="text1"/>
          <w:sz w:val="24"/>
        </w:rPr>
      </w:pPr>
      <w:r w:rsidRPr="005E4E88">
        <w:rPr>
          <w:rFonts w:ascii="宋体" w:eastAsia="宋体" w:hAnsi="宋体" w:hint="eastAsia"/>
          <w:b/>
          <w:bCs/>
          <w:color w:val="000000" w:themeColor="text1"/>
          <w:sz w:val="24"/>
        </w:rPr>
        <w:t>20、创新管理体系认证</w:t>
      </w:r>
    </w:p>
    <w:p w14:paraId="07AB6F9E" w14:textId="77777777" w:rsidR="00287CED" w:rsidRPr="005E4E88" w:rsidRDefault="004F1041">
      <w:pPr>
        <w:spacing w:line="480" w:lineRule="exact"/>
        <w:ind w:firstLineChars="200" w:firstLine="480"/>
        <w:rPr>
          <w:rFonts w:ascii="宋体" w:eastAsia="宋体" w:hAnsi="宋体"/>
          <w:color w:val="000000" w:themeColor="text1"/>
          <w:sz w:val="24"/>
        </w:rPr>
      </w:pPr>
      <w:r w:rsidRPr="005E4E88">
        <w:rPr>
          <w:rFonts w:ascii="宋体" w:eastAsia="宋体" w:hAnsi="宋体" w:hint="eastAsia"/>
          <w:color w:val="000000" w:themeColor="text1"/>
          <w:sz w:val="24"/>
        </w:rPr>
        <w:t>（</w:t>
      </w:r>
      <w:r w:rsidRPr="005E4E88">
        <w:rPr>
          <w:rFonts w:ascii="宋体" w:eastAsia="宋体" w:hAnsi="宋体"/>
          <w:color w:val="000000" w:themeColor="text1"/>
          <w:sz w:val="24"/>
        </w:rPr>
        <w:t>1</w:t>
      </w:r>
      <w:r w:rsidRPr="005E4E88">
        <w:rPr>
          <w:rFonts w:ascii="宋体" w:eastAsia="宋体" w:hAnsi="宋体" w:hint="eastAsia"/>
          <w:color w:val="000000" w:themeColor="text1"/>
          <w:sz w:val="24"/>
        </w:rPr>
        <w:t>）受审核组织机构图及职责权限规定；</w:t>
      </w:r>
    </w:p>
    <w:p w14:paraId="56E5B542" w14:textId="77777777" w:rsidR="00287CED" w:rsidRPr="005E4E88" w:rsidRDefault="004F1041">
      <w:pPr>
        <w:spacing w:line="480" w:lineRule="exact"/>
        <w:ind w:firstLineChars="200" w:firstLine="480"/>
        <w:rPr>
          <w:rFonts w:ascii="宋体" w:eastAsia="宋体" w:hAnsi="宋体"/>
          <w:color w:val="000000" w:themeColor="text1"/>
          <w:sz w:val="24"/>
        </w:rPr>
      </w:pPr>
      <w:r w:rsidRPr="005E4E88">
        <w:rPr>
          <w:rFonts w:ascii="宋体" w:eastAsia="宋体" w:hAnsi="宋体" w:hint="eastAsia"/>
          <w:color w:val="000000" w:themeColor="text1"/>
          <w:sz w:val="24"/>
        </w:rPr>
        <w:t>（</w:t>
      </w:r>
      <w:r w:rsidRPr="005E4E88">
        <w:rPr>
          <w:rFonts w:ascii="宋体" w:eastAsia="宋体" w:hAnsi="宋体"/>
          <w:color w:val="000000" w:themeColor="text1"/>
          <w:sz w:val="24"/>
        </w:rPr>
        <w:t>2</w:t>
      </w:r>
      <w:r w:rsidRPr="005E4E88">
        <w:rPr>
          <w:rFonts w:ascii="宋体" w:eastAsia="宋体" w:hAnsi="宋体" w:hint="eastAsia"/>
          <w:color w:val="000000" w:themeColor="text1"/>
          <w:sz w:val="24"/>
        </w:rPr>
        <w:t>）按认证依据标准要求建立并实施的相关文件；</w:t>
      </w:r>
    </w:p>
    <w:p w14:paraId="3231CEC4" w14:textId="229158CD" w:rsidR="00287CED" w:rsidRPr="005E4E88" w:rsidRDefault="004F1041" w:rsidP="005E4E88">
      <w:pPr>
        <w:spacing w:line="480" w:lineRule="exact"/>
        <w:ind w:firstLineChars="200" w:firstLine="480"/>
        <w:rPr>
          <w:rFonts w:ascii="宋体" w:eastAsia="宋体" w:hAnsi="宋体" w:hint="eastAsia"/>
          <w:bCs/>
          <w:color w:val="000000" w:themeColor="text1"/>
          <w:sz w:val="24"/>
        </w:rPr>
      </w:pPr>
      <w:r w:rsidRPr="005E4E88">
        <w:rPr>
          <w:rFonts w:ascii="宋体" w:eastAsia="宋体" w:hAnsi="宋体" w:hint="eastAsia"/>
          <w:color w:val="000000" w:themeColor="text1"/>
          <w:sz w:val="24"/>
        </w:rPr>
        <w:t>（</w:t>
      </w:r>
      <w:r w:rsidRPr="005E4E88">
        <w:rPr>
          <w:rFonts w:ascii="宋体" w:eastAsia="宋体" w:hAnsi="宋体"/>
          <w:color w:val="000000" w:themeColor="text1"/>
          <w:sz w:val="24"/>
        </w:rPr>
        <w:t>3</w:t>
      </w:r>
      <w:r w:rsidRPr="005E4E88">
        <w:rPr>
          <w:rFonts w:ascii="宋体" w:eastAsia="宋体" w:hAnsi="宋体" w:hint="eastAsia"/>
          <w:color w:val="000000" w:themeColor="text1"/>
          <w:sz w:val="24"/>
        </w:rPr>
        <w:t>）主要的创新管理过程的相关文件。</w:t>
      </w:r>
    </w:p>
    <w:p w14:paraId="3BD5FAAA" w14:textId="3D086CF1" w:rsidR="00287CED" w:rsidRPr="005E4E88"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themeColor="text1"/>
          <w:sz w:val="24"/>
        </w:rPr>
      </w:pPr>
      <w:r w:rsidRPr="005E4E88">
        <w:rPr>
          <w:rFonts w:ascii="宋体" w:eastAsia="宋体" w:hAnsi="宋体" w:hint="eastAsia"/>
          <w:b/>
          <w:color w:val="000000" w:themeColor="text1"/>
          <w:sz w:val="24"/>
        </w:rPr>
        <w:t>21、药品的初级包装材料质量管理体系认证</w:t>
      </w:r>
    </w:p>
    <w:p w14:paraId="1AFE0DD9" w14:textId="77777777" w:rsidR="00287CED" w:rsidRPr="005E4E88" w:rsidRDefault="004F1041">
      <w:pPr>
        <w:numPr>
          <w:ilvl w:val="255"/>
          <w:numId w:val="0"/>
        </w:numPr>
        <w:adjustRightInd w:val="0"/>
        <w:snapToGrid w:val="0"/>
        <w:spacing w:line="500" w:lineRule="exact"/>
        <w:ind w:firstLineChars="200" w:firstLine="480"/>
        <w:rPr>
          <w:rFonts w:ascii="宋体" w:eastAsia="宋体" w:hAnsi="宋体" w:hint="eastAsia"/>
          <w:bCs/>
          <w:color w:val="000000" w:themeColor="text1"/>
          <w:sz w:val="24"/>
        </w:rPr>
      </w:pPr>
      <w:r w:rsidRPr="005E4E88">
        <w:rPr>
          <w:rFonts w:ascii="宋体" w:eastAsia="宋体" w:hAnsi="宋体" w:hint="eastAsia"/>
          <w:bCs/>
          <w:color w:val="000000" w:themeColor="text1"/>
          <w:sz w:val="24"/>
        </w:rPr>
        <w:t>（1）</w:t>
      </w:r>
      <w:r w:rsidRPr="005E4E88">
        <w:rPr>
          <w:rFonts w:ascii="宋体" w:eastAsia="宋体" w:hAnsi="宋体" w:cs="仿宋" w:hint="eastAsia"/>
          <w:color w:val="000000" w:themeColor="text1"/>
          <w:sz w:val="24"/>
        </w:rPr>
        <w:t>受审核组织</w:t>
      </w:r>
      <w:r w:rsidRPr="005E4E88">
        <w:rPr>
          <w:rFonts w:ascii="宋体" w:eastAsia="宋体" w:hAnsi="宋体" w:hint="eastAsia"/>
          <w:bCs/>
          <w:color w:val="000000" w:themeColor="text1"/>
          <w:sz w:val="24"/>
        </w:rPr>
        <w:t>适用法律法规要求的与申请认证范围有关的生产经营许可证明文件的复印</w:t>
      </w:r>
      <w:r w:rsidRPr="005E4E88">
        <w:rPr>
          <w:rFonts w:ascii="宋体" w:eastAsia="宋体" w:hAnsi="宋体" w:hint="eastAsia"/>
          <w:bCs/>
          <w:color w:val="000000" w:themeColor="text1"/>
          <w:sz w:val="24"/>
        </w:rPr>
        <w:lastRenderedPageBreak/>
        <w:t>件，国家药监局药品审评中心原</w:t>
      </w:r>
      <w:proofErr w:type="gramStart"/>
      <w:r w:rsidRPr="005E4E88">
        <w:rPr>
          <w:rFonts w:ascii="宋体" w:eastAsia="宋体" w:hAnsi="宋体" w:hint="eastAsia"/>
          <w:bCs/>
          <w:color w:val="000000" w:themeColor="text1"/>
          <w:sz w:val="24"/>
        </w:rPr>
        <w:t>辅包登记</w:t>
      </w:r>
      <w:proofErr w:type="gramEnd"/>
      <w:r w:rsidRPr="005E4E88">
        <w:rPr>
          <w:rFonts w:ascii="宋体" w:eastAsia="宋体" w:hAnsi="宋体" w:hint="eastAsia"/>
          <w:bCs/>
          <w:color w:val="000000" w:themeColor="text1"/>
          <w:sz w:val="24"/>
        </w:rPr>
        <w:t>平台的登记信息；</w:t>
      </w:r>
    </w:p>
    <w:p w14:paraId="1F65F941" w14:textId="77777777" w:rsidR="00287CED" w:rsidRPr="005E4E88" w:rsidRDefault="004F1041">
      <w:pPr>
        <w:numPr>
          <w:ilvl w:val="255"/>
          <w:numId w:val="0"/>
        </w:numPr>
        <w:adjustRightInd w:val="0"/>
        <w:snapToGrid w:val="0"/>
        <w:spacing w:line="500" w:lineRule="exact"/>
        <w:ind w:firstLineChars="200" w:firstLine="480"/>
        <w:rPr>
          <w:rFonts w:ascii="宋体" w:eastAsia="宋体" w:hAnsi="宋体" w:hint="eastAsia"/>
          <w:bCs/>
          <w:color w:val="000000" w:themeColor="text1"/>
          <w:sz w:val="24"/>
        </w:rPr>
      </w:pPr>
      <w:r w:rsidRPr="005E4E88">
        <w:rPr>
          <w:rFonts w:ascii="宋体" w:eastAsia="宋体" w:hAnsi="宋体" w:hint="eastAsia"/>
          <w:bCs/>
          <w:color w:val="000000" w:themeColor="text1"/>
          <w:sz w:val="24"/>
        </w:rPr>
        <w:t>（2）</w:t>
      </w:r>
      <w:r w:rsidRPr="005E4E88">
        <w:rPr>
          <w:rFonts w:ascii="宋体" w:eastAsia="宋体" w:hAnsi="宋体" w:cs="仿宋" w:hint="eastAsia"/>
          <w:color w:val="000000" w:themeColor="text1"/>
          <w:sz w:val="24"/>
        </w:rPr>
        <w:t>受审核组织</w:t>
      </w:r>
      <w:r w:rsidRPr="005E4E88">
        <w:rPr>
          <w:rFonts w:ascii="宋体" w:eastAsia="宋体" w:hAnsi="宋体" w:hint="eastAsia"/>
          <w:bCs/>
          <w:color w:val="000000" w:themeColor="text1"/>
          <w:sz w:val="24"/>
        </w:rPr>
        <w:t xml:space="preserve">厂区位置图、厂区平面图、生产车间布局图、洁净室（区）平面图、生产工艺流程图及工艺说明； </w:t>
      </w:r>
    </w:p>
    <w:p w14:paraId="2617E7AA" w14:textId="77777777" w:rsidR="00287CED" w:rsidRPr="005E4E88" w:rsidRDefault="004F1041">
      <w:pPr>
        <w:numPr>
          <w:ilvl w:val="255"/>
          <w:numId w:val="0"/>
        </w:numPr>
        <w:adjustRightInd w:val="0"/>
        <w:snapToGrid w:val="0"/>
        <w:spacing w:line="500" w:lineRule="exact"/>
        <w:ind w:firstLineChars="200" w:firstLine="480"/>
        <w:rPr>
          <w:rFonts w:ascii="宋体" w:eastAsia="宋体" w:hAnsi="宋体" w:hint="eastAsia"/>
          <w:bCs/>
          <w:color w:val="000000" w:themeColor="text1"/>
          <w:sz w:val="24"/>
        </w:rPr>
      </w:pPr>
      <w:r w:rsidRPr="005E4E88">
        <w:rPr>
          <w:rFonts w:ascii="宋体" w:eastAsia="宋体" w:hAnsi="宋体" w:hint="eastAsia"/>
          <w:bCs/>
          <w:color w:val="000000" w:themeColor="text1"/>
          <w:sz w:val="24"/>
        </w:rPr>
        <w:t>（3）</w:t>
      </w:r>
      <w:r w:rsidRPr="005E4E88">
        <w:rPr>
          <w:rFonts w:ascii="宋体" w:eastAsia="宋体" w:hAnsi="宋体" w:cs="仿宋" w:hint="eastAsia"/>
          <w:color w:val="000000" w:themeColor="text1"/>
          <w:sz w:val="24"/>
        </w:rPr>
        <w:t>受审核组织</w:t>
      </w:r>
      <w:r w:rsidRPr="005E4E88">
        <w:rPr>
          <w:rFonts w:ascii="宋体" w:eastAsia="宋体" w:hAnsi="宋体" w:hint="eastAsia"/>
          <w:bCs/>
          <w:color w:val="000000" w:themeColor="text1"/>
          <w:sz w:val="24"/>
        </w:rPr>
        <w:t>洁净室（区）的洁净度第三方检测报告，报告签发日期在申请前12个月内；</w:t>
      </w:r>
    </w:p>
    <w:p w14:paraId="0D66DFA4" w14:textId="0748236F" w:rsidR="00287CED" w:rsidRPr="005E4E88" w:rsidRDefault="004F1041" w:rsidP="00E57464">
      <w:pPr>
        <w:numPr>
          <w:ilvl w:val="255"/>
          <w:numId w:val="0"/>
        </w:numPr>
        <w:adjustRightInd w:val="0"/>
        <w:snapToGrid w:val="0"/>
        <w:spacing w:line="500" w:lineRule="exact"/>
        <w:ind w:firstLineChars="200" w:firstLine="480"/>
        <w:rPr>
          <w:rFonts w:ascii="宋体" w:eastAsia="宋体" w:hAnsi="宋体" w:hint="eastAsia"/>
          <w:bCs/>
          <w:color w:val="000000" w:themeColor="text1"/>
          <w:sz w:val="24"/>
        </w:rPr>
      </w:pPr>
      <w:r w:rsidRPr="005E4E88">
        <w:rPr>
          <w:rFonts w:ascii="宋体" w:eastAsia="宋体" w:hAnsi="宋体" w:hint="eastAsia"/>
          <w:bCs/>
          <w:color w:val="000000" w:themeColor="text1"/>
          <w:sz w:val="24"/>
        </w:rPr>
        <w:t>（4）</w:t>
      </w:r>
      <w:r w:rsidRPr="005E4E88">
        <w:rPr>
          <w:rFonts w:ascii="宋体" w:eastAsia="宋体" w:hAnsi="宋体" w:cs="仿宋" w:hint="eastAsia"/>
          <w:color w:val="000000" w:themeColor="text1"/>
          <w:sz w:val="24"/>
        </w:rPr>
        <w:t>受审核组织</w:t>
      </w:r>
      <w:r w:rsidRPr="005E4E88">
        <w:rPr>
          <w:rFonts w:ascii="宋体" w:eastAsia="宋体" w:hAnsi="宋体" w:hint="eastAsia"/>
          <w:bCs/>
          <w:color w:val="000000" w:themeColor="text1"/>
          <w:sz w:val="24"/>
        </w:rPr>
        <w:t>申请认证范围内的产品标准清单，产品符合相应标准的第三方检验报告，报告签发日期在申请前12个月内。</w:t>
      </w:r>
    </w:p>
    <w:p w14:paraId="4DCA0DD0" w14:textId="0D5B95DA" w:rsidR="00287CED" w:rsidRPr="005E4E88" w:rsidRDefault="004F1041">
      <w:pPr>
        <w:spacing w:beforeLines="50" w:before="120" w:line="480" w:lineRule="exact"/>
        <w:ind w:firstLineChars="200" w:firstLine="482"/>
        <w:rPr>
          <w:rFonts w:ascii="宋体" w:eastAsia="宋体" w:hAnsi="宋体"/>
          <w:color w:val="000000" w:themeColor="text1"/>
          <w:sz w:val="24"/>
        </w:rPr>
      </w:pPr>
      <w:r w:rsidRPr="005E4E88">
        <w:rPr>
          <w:rFonts w:ascii="宋体" w:eastAsia="宋体" w:hAnsi="宋体" w:hint="eastAsia"/>
          <w:b/>
          <w:bCs/>
          <w:color w:val="000000" w:themeColor="text1"/>
          <w:sz w:val="24"/>
        </w:rPr>
        <w:t>22、绿色工程管理体系认证</w:t>
      </w:r>
    </w:p>
    <w:p w14:paraId="5B80B76F" w14:textId="77777777" w:rsidR="00287CED" w:rsidRPr="005E4E88" w:rsidRDefault="004F1041">
      <w:pPr>
        <w:spacing w:line="480" w:lineRule="exact"/>
        <w:ind w:firstLineChars="200" w:firstLine="480"/>
        <w:rPr>
          <w:rFonts w:ascii="宋体" w:eastAsia="宋体" w:hAnsi="宋体"/>
          <w:color w:val="000000" w:themeColor="text1"/>
          <w:sz w:val="24"/>
        </w:rPr>
      </w:pPr>
      <w:r w:rsidRPr="005E4E88">
        <w:rPr>
          <w:rFonts w:ascii="宋体" w:eastAsia="宋体" w:hAnsi="宋体" w:hint="eastAsia"/>
          <w:color w:val="000000" w:themeColor="text1"/>
          <w:sz w:val="24"/>
        </w:rPr>
        <w:t>（</w:t>
      </w:r>
      <w:r w:rsidRPr="005E4E88">
        <w:rPr>
          <w:rFonts w:ascii="宋体" w:eastAsia="宋体" w:hAnsi="宋体"/>
          <w:color w:val="000000" w:themeColor="text1"/>
          <w:sz w:val="24"/>
        </w:rPr>
        <w:t>1</w:t>
      </w:r>
      <w:r w:rsidRPr="005E4E88">
        <w:rPr>
          <w:rFonts w:ascii="宋体" w:eastAsia="宋体" w:hAnsi="宋体" w:hint="eastAsia"/>
          <w:color w:val="000000" w:themeColor="text1"/>
          <w:sz w:val="24"/>
        </w:rPr>
        <w:t>）有效的质量管理体系或工程建设施工企业质量管理体系认证证书；</w:t>
      </w:r>
    </w:p>
    <w:p w14:paraId="740A0180" w14:textId="77777777" w:rsidR="00287CED" w:rsidRPr="005E4E88" w:rsidRDefault="004F1041">
      <w:pPr>
        <w:spacing w:line="480" w:lineRule="exact"/>
        <w:ind w:firstLineChars="200" w:firstLine="488"/>
        <w:rPr>
          <w:rFonts w:ascii="宋体" w:eastAsia="宋体" w:hAnsi="宋体" w:hint="eastAsia"/>
          <w:color w:val="000000" w:themeColor="text1"/>
          <w:sz w:val="24"/>
        </w:rPr>
      </w:pPr>
      <w:r w:rsidRPr="005E4E88">
        <w:rPr>
          <w:rFonts w:ascii="宋体" w:eastAsia="宋体" w:hAnsi="宋体" w:hint="eastAsia"/>
          <w:color w:val="000000" w:themeColor="text1"/>
          <w:spacing w:val="2"/>
          <w:sz w:val="24"/>
        </w:rPr>
        <w:t>（2）在建项目清单：应至少包括项目名称、建设地点、施工单位、开工日期、预计竣工日</w:t>
      </w:r>
      <w:r w:rsidRPr="005E4E88">
        <w:rPr>
          <w:rFonts w:ascii="宋体" w:eastAsia="宋体" w:hAnsi="宋体" w:hint="eastAsia"/>
          <w:color w:val="000000" w:themeColor="text1"/>
          <w:sz w:val="24"/>
        </w:rPr>
        <w:t>期等信息；</w:t>
      </w:r>
    </w:p>
    <w:p w14:paraId="3EE88615" w14:textId="77777777" w:rsidR="00287CED" w:rsidRPr="005E4E88" w:rsidRDefault="004F1041">
      <w:pPr>
        <w:spacing w:line="480" w:lineRule="exact"/>
        <w:ind w:firstLineChars="200" w:firstLine="480"/>
        <w:rPr>
          <w:rFonts w:ascii="宋体" w:eastAsia="宋体" w:hAnsi="宋体"/>
          <w:color w:val="000000" w:themeColor="text1"/>
          <w:sz w:val="24"/>
        </w:rPr>
      </w:pPr>
      <w:r w:rsidRPr="005E4E88">
        <w:rPr>
          <w:rFonts w:ascii="宋体" w:eastAsia="宋体" w:hAnsi="宋体" w:hint="eastAsia"/>
          <w:color w:val="000000" w:themeColor="text1"/>
          <w:sz w:val="24"/>
        </w:rPr>
        <w:t>（3）完工项目情况：应至少包括项目名称、建设地点、施工单位、竣工日期等信息。</w:t>
      </w:r>
    </w:p>
    <w:sectPr w:rsidR="00287CED" w:rsidRPr="005E4E88">
      <w:headerReference w:type="default" r:id="rId7"/>
      <w:footerReference w:type="default" r:id="rId8"/>
      <w:pgSz w:w="12240" w:h="15840"/>
      <w:pgMar w:top="1134" w:right="1134" w:bottom="1134" w:left="1134" w:header="56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EA59" w14:textId="77777777" w:rsidR="004F29F4" w:rsidRDefault="004F29F4">
      <w:r>
        <w:separator/>
      </w:r>
    </w:p>
  </w:endnote>
  <w:endnote w:type="continuationSeparator" w:id="0">
    <w:p w14:paraId="060CC341" w14:textId="77777777" w:rsidR="004F29F4" w:rsidRDefault="004F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sdt>
        <w:sdtPr>
          <w:id w:val="1728636285"/>
        </w:sdtPr>
        <w:sdtContent>
          <w:p w14:paraId="221F4E30" w14:textId="77777777" w:rsidR="00287CED" w:rsidRDefault="004F1041">
            <w:pPr>
              <w:pStyle w:val="a5"/>
              <w:jc w:val="center"/>
            </w:pPr>
            <w:r>
              <w:rPr>
                <w:rFonts w:asciiTheme="minorEastAsia" w:hAnsiTheme="minorEastAsia"/>
                <w:sz w:val="21"/>
                <w:szCs w:val="21"/>
                <w:lang w:val="zh-CN"/>
              </w:rPr>
              <w:t xml:space="preserve"> </w:t>
            </w:r>
            <w:r>
              <w:rPr>
                <w:rFonts w:asciiTheme="minorEastAsia" w:hAnsiTheme="minorEastAsia" w:hint="eastAsia"/>
                <w:sz w:val="21"/>
                <w:szCs w:val="21"/>
                <w:lang w:val="zh-CN"/>
              </w:rPr>
              <w:t xml:space="preserve">第 </w:t>
            </w:r>
            <w:r>
              <w:rPr>
                <w:rFonts w:asciiTheme="minorEastAsia" w:hAnsiTheme="minorEastAsia"/>
                <w:sz w:val="21"/>
                <w:szCs w:val="21"/>
              </w:rPr>
              <w:fldChar w:fldCharType="begin"/>
            </w:r>
            <w:r>
              <w:rPr>
                <w:rFonts w:asciiTheme="minorEastAsia" w:hAnsiTheme="minorEastAsia"/>
                <w:sz w:val="21"/>
                <w:szCs w:val="21"/>
              </w:rPr>
              <w:instrText>PAGE</w:instrText>
            </w:r>
            <w:r>
              <w:rPr>
                <w:rFonts w:asciiTheme="minorEastAsia" w:hAnsiTheme="minorEastAsia"/>
                <w:sz w:val="21"/>
                <w:szCs w:val="21"/>
              </w:rPr>
              <w:fldChar w:fldCharType="separate"/>
            </w:r>
            <w:r>
              <w:rPr>
                <w:rFonts w:asciiTheme="minorEastAsia" w:hAnsiTheme="minorEastAsia"/>
                <w:sz w:val="21"/>
                <w:szCs w:val="21"/>
                <w:lang w:val="zh-CN"/>
              </w:rPr>
              <w:t>2</w:t>
            </w:r>
            <w:r>
              <w:rPr>
                <w:rFonts w:asciiTheme="minorEastAsia" w:hAnsiTheme="minorEastAsia"/>
                <w:sz w:val="21"/>
                <w:szCs w:val="21"/>
              </w:rPr>
              <w:fldChar w:fldCharType="end"/>
            </w:r>
            <w:r>
              <w:rPr>
                <w:rFonts w:asciiTheme="minorEastAsia" w:hAnsiTheme="minorEastAsia" w:hint="eastAsia"/>
                <w:sz w:val="21"/>
                <w:szCs w:val="21"/>
              </w:rPr>
              <w:t xml:space="preserve"> 页</w:t>
            </w:r>
            <w:r>
              <w:rPr>
                <w:rFonts w:asciiTheme="minorEastAsia" w:hAnsiTheme="minorEastAsia"/>
                <w:sz w:val="21"/>
                <w:szCs w:val="21"/>
                <w:lang w:val="zh-CN"/>
              </w:rPr>
              <w:t xml:space="preserve"> </w:t>
            </w:r>
            <w:r>
              <w:rPr>
                <w:rFonts w:asciiTheme="minorEastAsia" w:hAnsiTheme="minorEastAsia" w:hint="eastAsia"/>
                <w:sz w:val="21"/>
                <w:szCs w:val="21"/>
                <w:lang w:val="zh-CN"/>
              </w:rPr>
              <w:t>共</w:t>
            </w:r>
            <w:r>
              <w:rPr>
                <w:rFonts w:asciiTheme="minorEastAsia" w:hAnsiTheme="minorEastAsia"/>
                <w:sz w:val="21"/>
                <w:szCs w:val="21"/>
                <w:lang w:val="zh-CN"/>
              </w:rPr>
              <w:t xml:space="preserve"> </w:t>
            </w:r>
            <w:r>
              <w:rPr>
                <w:rFonts w:asciiTheme="minorEastAsia" w:hAnsiTheme="minorEastAsia"/>
                <w:sz w:val="21"/>
                <w:szCs w:val="21"/>
              </w:rPr>
              <w:fldChar w:fldCharType="begin"/>
            </w:r>
            <w:r>
              <w:rPr>
                <w:rFonts w:asciiTheme="minorEastAsia" w:hAnsiTheme="minorEastAsia"/>
                <w:sz w:val="21"/>
                <w:szCs w:val="21"/>
              </w:rPr>
              <w:instrText>NUMPAGES</w:instrText>
            </w:r>
            <w:r>
              <w:rPr>
                <w:rFonts w:asciiTheme="minorEastAsia" w:hAnsiTheme="minorEastAsia"/>
                <w:sz w:val="21"/>
                <w:szCs w:val="21"/>
              </w:rPr>
              <w:fldChar w:fldCharType="separate"/>
            </w:r>
            <w:r>
              <w:rPr>
                <w:rFonts w:asciiTheme="minorEastAsia" w:hAnsiTheme="minorEastAsia"/>
                <w:sz w:val="21"/>
                <w:szCs w:val="21"/>
                <w:lang w:val="zh-CN"/>
              </w:rPr>
              <w:t>2</w:t>
            </w:r>
            <w:r>
              <w:rPr>
                <w:rFonts w:asciiTheme="minorEastAsia" w:hAnsiTheme="minorEastAsia"/>
                <w:sz w:val="21"/>
                <w:szCs w:val="21"/>
              </w:rPr>
              <w:fldChar w:fldCharType="end"/>
            </w:r>
            <w:r>
              <w:rPr>
                <w:rFonts w:asciiTheme="minorEastAsia" w:hAnsiTheme="minorEastAsia" w:hint="eastAsia"/>
                <w:sz w:val="21"/>
                <w:szCs w:val="21"/>
              </w:rPr>
              <w:t xml:space="preserve"> 页</w:t>
            </w:r>
          </w:p>
        </w:sdtContent>
      </w:sdt>
    </w:sdtContent>
  </w:sdt>
  <w:p w14:paraId="26073CB7" w14:textId="77777777" w:rsidR="00287CED" w:rsidRDefault="004F1041">
    <w:pPr>
      <w:pStyle w:val="a5"/>
    </w:pPr>
    <w:r>
      <w:rPr>
        <w:noProof/>
      </w:rPr>
      <w:drawing>
        <wp:inline distT="0" distB="0" distL="0" distR="0" wp14:anchorId="105DB71D" wp14:editId="76469E76">
          <wp:extent cx="323850" cy="209550"/>
          <wp:effectExtent l="0" t="0" r="0" b="0"/>
          <wp:docPr id="397139737" name="图片 397139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39737" name="图片 3971397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rPr>
      <w:t xml:space="preserve"> </w:t>
    </w:r>
    <w:r>
      <w:rPr>
        <w:rFonts w:ascii="黑体" w:eastAsia="黑体" w:hAnsi="黑体" w:hint="eastAsia"/>
        <w:sz w:val="21"/>
        <w:szCs w:val="21"/>
      </w:rPr>
      <w:t>北京中大华远认证中心有限公司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A141" w14:textId="77777777" w:rsidR="004F29F4" w:rsidRDefault="004F29F4">
      <w:r>
        <w:separator/>
      </w:r>
    </w:p>
  </w:footnote>
  <w:footnote w:type="continuationSeparator" w:id="0">
    <w:p w14:paraId="653706D0" w14:textId="77777777" w:rsidR="004F29F4" w:rsidRDefault="004F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6" w:type="dxa"/>
      <w:tblInd w:w="-192" w:type="dxa"/>
      <w:tblLayout w:type="fixed"/>
      <w:tblLook w:val="04A0" w:firstRow="1" w:lastRow="0" w:firstColumn="1" w:lastColumn="0" w:noHBand="0" w:noVBand="1"/>
    </w:tblPr>
    <w:tblGrid>
      <w:gridCol w:w="2586"/>
      <w:gridCol w:w="4614"/>
      <w:gridCol w:w="2696"/>
    </w:tblGrid>
    <w:tr w:rsidR="00287CED" w14:paraId="71EB0D2A" w14:textId="77777777">
      <w:trPr>
        <w:trHeight w:val="415"/>
      </w:trPr>
      <w:tc>
        <w:tcPr>
          <w:tcW w:w="2586" w:type="dxa"/>
          <w:vAlign w:val="bottom"/>
        </w:tcPr>
        <w:p w14:paraId="35493394" w14:textId="0D90975A" w:rsidR="00287CED" w:rsidRDefault="004F1041">
          <w:pPr>
            <w:pStyle w:val="a7"/>
            <w:jc w:val="both"/>
            <w:rPr>
              <w:rFonts w:ascii="黑体" w:eastAsia="黑体"/>
              <w:sz w:val="28"/>
            </w:rPr>
          </w:pPr>
          <w:r>
            <w:rPr>
              <w:rFonts w:ascii="黑体" w:eastAsia="黑体"/>
              <w:sz w:val="28"/>
            </w:rPr>
            <w:t>CX-01-</w:t>
          </w:r>
          <w:r>
            <w:rPr>
              <w:rFonts w:ascii="黑体" w:eastAsia="黑体" w:hint="eastAsia"/>
              <w:sz w:val="28"/>
            </w:rPr>
            <w:t>1附件</w:t>
          </w:r>
          <w:r>
            <w:rPr>
              <w:rFonts w:ascii="黑体" w:eastAsia="黑体"/>
              <w:sz w:val="28"/>
            </w:rPr>
            <w:t>1</w:t>
          </w:r>
          <w:r>
            <w:rPr>
              <w:rFonts w:ascii="黑体" w:eastAsia="黑体" w:hint="eastAsia"/>
              <w:sz w:val="28"/>
            </w:rPr>
            <w:t>-3/</w:t>
          </w:r>
          <w:r>
            <w:rPr>
              <w:rFonts w:ascii="黑体" w:eastAsia="黑体"/>
              <w:sz w:val="28"/>
            </w:rPr>
            <w:t>H</w:t>
          </w:r>
        </w:p>
      </w:tc>
      <w:tc>
        <w:tcPr>
          <w:tcW w:w="4614" w:type="dxa"/>
          <w:vAlign w:val="bottom"/>
        </w:tcPr>
        <w:p w14:paraId="544C9041" w14:textId="77777777" w:rsidR="00287CED" w:rsidRDefault="004F1041">
          <w:pPr>
            <w:pStyle w:val="a7"/>
            <w:jc w:val="right"/>
            <w:rPr>
              <w:rFonts w:ascii="黑体" w:eastAsia="黑体"/>
              <w:sz w:val="28"/>
            </w:rPr>
          </w:pPr>
          <w:r>
            <w:rPr>
              <w:rFonts w:ascii="黑体" w:eastAsia="黑体" w:hint="eastAsia"/>
              <w:sz w:val="28"/>
            </w:rPr>
            <w:t>建档编号：</w:t>
          </w:r>
        </w:p>
      </w:tc>
      <w:tc>
        <w:tcPr>
          <w:tcW w:w="2696" w:type="dxa"/>
          <w:tcBorders>
            <w:bottom w:val="single" w:sz="4" w:space="0" w:color="auto"/>
          </w:tcBorders>
          <w:vAlign w:val="bottom"/>
        </w:tcPr>
        <w:p w14:paraId="1846DF23" w14:textId="77777777" w:rsidR="00287CED" w:rsidRDefault="00287CED">
          <w:pPr>
            <w:pStyle w:val="a7"/>
            <w:jc w:val="both"/>
            <w:rPr>
              <w:rFonts w:ascii="宋体"/>
              <w:sz w:val="28"/>
            </w:rPr>
          </w:pPr>
        </w:p>
      </w:tc>
    </w:tr>
  </w:tbl>
  <w:p w14:paraId="61650116" w14:textId="77777777" w:rsidR="00287CED" w:rsidRDefault="00287CE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04B1E"/>
    <w:multiLevelType w:val="singleLevel"/>
    <w:tmpl w:val="AFF04B1E"/>
    <w:lvl w:ilvl="0">
      <w:start w:val="4"/>
      <w:numFmt w:val="decimal"/>
      <w:suff w:val="nothing"/>
      <w:lvlText w:val="（%1）"/>
      <w:lvlJc w:val="left"/>
    </w:lvl>
  </w:abstractNum>
  <w:abstractNum w:abstractNumId="1" w15:restartNumberingAfterBreak="0">
    <w:nsid w:val="4343463B"/>
    <w:multiLevelType w:val="singleLevel"/>
    <w:tmpl w:val="4343463B"/>
    <w:lvl w:ilvl="0">
      <w:start w:val="1"/>
      <w:numFmt w:val="decimal"/>
      <w:suff w:val="nothing"/>
      <w:lvlText w:val="（%1）"/>
      <w:lvlJc w:val="left"/>
      <w:pPr>
        <w:tabs>
          <w:tab w:val="left" w:pos="0"/>
        </w:tabs>
        <w:ind w:left="425" w:hanging="425"/>
      </w:pPr>
      <w:rPr>
        <w:rFonts w:ascii="宋体" w:hAnsi="宋体" w:cs="宋体" w:hint="default"/>
        <w:sz w:val="24"/>
        <w:szCs w:val="24"/>
      </w:rPr>
    </w:lvl>
  </w:abstractNum>
  <w:abstractNum w:abstractNumId="2" w15:restartNumberingAfterBreak="0">
    <w:nsid w:val="5FB52DD4"/>
    <w:multiLevelType w:val="singleLevel"/>
    <w:tmpl w:val="5FB52DD4"/>
    <w:lvl w:ilvl="0">
      <w:start w:val="2"/>
      <w:numFmt w:val="decimal"/>
      <w:suff w:val="nothing"/>
      <w:lvlText w:val="%1、"/>
      <w:lvlJc w:val="left"/>
    </w:lvl>
  </w:abstractNum>
  <w:num w:numId="1" w16cid:durableId="750587386">
    <w:abstractNumId w:val="2"/>
  </w:num>
  <w:num w:numId="2" w16cid:durableId="1947690247">
    <w:abstractNumId w:val="0"/>
  </w:num>
  <w:num w:numId="3" w16cid:durableId="1592540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C4"/>
    <w:rsid w:val="00002F4F"/>
    <w:rsid w:val="00007EFE"/>
    <w:rsid w:val="00012EF5"/>
    <w:rsid w:val="0001598E"/>
    <w:rsid w:val="000166EB"/>
    <w:rsid w:val="000200CA"/>
    <w:rsid w:val="000218C2"/>
    <w:rsid w:val="00021A2B"/>
    <w:rsid w:val="00023442"/>
    <w:rsid w:val="000309B4"/>
    <w:rsid w:val="00034451"/>
    <w:rsid w:val="0003661D"/>
    <w:rsid w:val="000410A2"/>
    <w:rsid w:val="00042F29"/>
    <w:rsid w:val="00043548"/>
    <w:rsid w:val="00046B79"/>
    <w:rsid w:val="000471C9"/>
    <w:rsid w:val="00060099"/>
    <w:rsid w:val="0006786C"/>
    <w:rsid w:val="000739E7"/>
    <w:rsid w:val="00073CC5"/>
    <w:rsid w:val="00081996"/>
    <w:rsid w:val="00092B5F"/>
    <w:rsid w:val="0009365C"/>
    <w:rsid w:val="00094E5C"/>
    <w:rsid w:val="000A0328"/>
    <w:rsid w:val="000A22D0"/>
    <w:rsid w:val="000A3668"/>
    <w:rsid w:val="000A6D05"/>
    <w:rsid w:val="000B003E"/>
    <w:rsid w:val="000B0DC0"/>
    <w:rsid w:val="000B18A9"/>
    <w:rsid w:val="000B2392"/>
    <w:rsid w:val="000B27B6"/>
    <w:rsid w:val="000B5852"/>
    <w:rsid w:val="000B58EA"/>
    <w:rsid w:val="000B5C55"/>
    <w:rsid w:val="000B66CB"/>
    <w:rsid w:val="000C0DCC"/>
    <w:rsid w:val="000C1D9F"/>
    <w:rsid w:val="000C1F6C"/>
    <w:rsid w:val="000C3C20"/>
    <w:rsid w:val="000C74CE"/>
    <w:rsid w:val="000D1167"/>
    <w:rsid w:val="000D1E3C"/>
    <w:rsid w:val="000E085A"/>
    <w:rsid w:val="000E0CE8"/>
    <w:rsid w:val="000F078E"/>
    <w:rsid w:val="000F244E"/>
    <w:rsid w:val="001003C8"/>
    <w:rsid w:val="00103F90"/>
    <w:rsid w:val="00104E20"/>
    <w:rsid w:val="001051A0"/>
    <w:rsid w:val="0010539C"/>
    <w:rsid w:val="00111933"/>
    <w:rsid w:val="001129FA"/>
    <w:rsid w:val="00115109"/>
    <w:rsid w:val="001151AD"/>
    <w:rsid w:val="001209F8"/>
    <w:rsid w:val="001412EB"/>
    <w:rsid w:val="00142C02"/>
    <w:rsid w:val="00144520"/>
    <w:rsid w:val="0014453C"/>
    <w:rsid w:val="00167B6D"/>
    <w:rsid w:val="00175CDA"/>
    <w:rsid w:val="001945B6"/>
    <w:rsid w:val="001B38E1"/>
    <w:rsid w:val="001B698B"/>
    <w:rsid w:val="001D104D"/>
    <w:rsid w:val="001D3A90"/>
    <w:rsid w:val="001D6F8C"/>
    <w:rsid w:val="001E7264"/>
    <w:rsid w:val="001F5E30"/>
    <w:rsid w:val="001F5E3F"/>
    <w:rsid w:val="001F5E6B"/>
    <w:rsid w:val="0020047C"/>
    <w:rsid w:val="002037CB"/>
    <w:rsid w:val="00210438"/>
    <w:rsid w:val="00217D10"/>
    <w:rsid w:val="0022069A"/>
    <w:rsid w:val="0022115E"/>
    <w:rsid w:val="00231D70"/>
    <w:rsid w:val="002349C1"/>
    <w:rsid w:val="00237666"/>
    <w:rsid w:val="00242278"/>
    <w:rsid w:val="00242D82"/>
    <w:rsid w:val="0024368F"/>
    <w:rsid w:val="00243CBA"/>
    <w:rsid w:val="00255C4C"/>
    <w:rsid w:val="002573A8"/>
    <w:rsid w:val="0026101B"/>
    <w:rsid w:val="0026645C"/>
    <w:rsid w:val="00270FC0"/>
    <w:rsid w:val="00273622"/>
    <w:rsid w:val="00277883"/>
    <w:rsid w:val="00281D9F"/>
    <w:rsid w:val="0028693D"/>
    <w:rsid w:val="00286C10"/>
    <w:rsid w:val="00287CED"/>
    <w:rsid w:val="00294415"/>
    <w:rsid w:val="002A2851"/>
    <w:rsid w:val="002B33B7"/>
    <w:rsid w:val="002B394E"/>
    <w:rsid w:val="002B7B70"/>
    <w:rsid w:val="002C772B"/>
    <w:rsid w:val="002D0D7B"/>
    <w:rsid w:val="002D63E5"/>
    <w:rsid w:val="002E0E69"/>
    <w:rsid w:val="002E2441"/>
    <w:rsid w:val="002F2770"/>
    <w:rsid w:val="00301E21"/>
    <w:rsid w:val="00306B21"/>
    <w:rsid w:val="003110FF"/>
    <w:rsid w:val="003220C7"/>
    <w:rsid w:val="00324F2B"/>
    <w:rsid w:val="00332067"/>
    <w:rsid w:val="003336BD"/>
    <w:rsid w:val="00343DD8"/>
    <w:rsid w:val="00347761"/>
    <w:rsid w:val="00361CFD"/>
    <w:rsid w:val="0036408E"/>
    <w:rsid w:val="003667EF"/>
    <w:rsid w:val="003821D8"/>
    <w:rsid w:val="00383593"/>
    <w:rsid w:val="0038606F"/>
    <w:rsid w:val="00390C66"/>
    <w:rsid w:val="0039265A"/>
    <w:rsid w:val="00395850"/>
    <w:rsid w:val="003B14B7"/>
    <w:rsid w:val="003B79C6"/>
    <w:rsid w:val="003E08AB"/>
    <w:rsid w:val="003E52CE"/>
    <w:rsid w:val="003F3FFF"/>
    <w:rsid w:val="003F5ABB"/>
    <w:rsid w:val="003F7CFA"/>
    <w:rsid w:val="0040284E"/>
    <w:rsid w:val="0040531D"/>
    <w:rsid w:val="0041220D"/>
    <w:rsid w:val="00415746"/>
    <w:rsid w:val="00415AF4"/>
    <w:rsid w:val="00415D62"/>
    <w:rsid w:val="00423F2B"/>
    <w:rsid w:val="004264FC"/>
    <w:rsid w:val="00432A84"/>
    <w:rsid w:val="0043361C"/>
    <w:rsid w:val="00433D68"/>
    <w:rsid w:val="004356CC"/>
    <w:rsid w:val="00443F63"/>
    <w:rsid w:val="00445433"/>
    <w:rsid w:val="00453360"/>
    <w:rsid w:val="00454C5D"/>
    <w:rsid w:val="00455A95"/>
    <w:rsid w:val="00457AF9"/>
    <w:rsid w:val="00464562"/>
    <w:rsid w:val="004657A9"/>
    <w:rsid w:val="00465A86"/>
    <w:rsid w:val="00470FEF"/>
    <w:rsid w:val="00475205"/>
    <w:rsid w:val="00477EB0"/>
    <w:rsid w:val="0048506A"/>
    <w:rsid w:val="0048647D"/>
    <w:rsid w:val="00486786"/>
    <w:rsid w:val="0049150B"/>
    <w:rsid w:val="004931E9"/>
    <w:rsid w:val="004A0198"/>
    <w:rsid w:val="004A2D58"/>
    <w:rsid w:val="004A2E1E"/>
    <w:rsid w:val="004A70F5"/>
    <w:rsid w:val="004A77A8"/>
    <w:rsid w:val="004B307D"/>
    <w:rsid w:val="004B728E"/>
    <w:rsid w:val="004D01F2"/>
    <w:rsid w:val="004D5C37"/>
    <w:rsid w:val="004E397E"/>
    <w:rsid w:val="004E3BF1"/>
    <w:rsid w:val="004F0F88"/>
    <w:rsid w:val="004F1041"/>
    <w:rsid w:val="004F29F4"/>
    <w:rsid w:val="004F5818"/>
    <w:rsid w:val="004F7A1D"/>
    <w:rsid w:val="00500DB1"/>
    <w:rsid w:val="00512E7D"/>
    <w:rsid w:val="00513CCE"/>
    <w:rsid w:val="005148C3"/>
    <w:rsid w:val="00514E29"/>
    <w:rsid w:val="0052087E"/>
    <w:rsid w:val="0052164D"/>
    <w:rsid w:val="00535F0C"/>
    <w:rsid w:val="0054128D"/>
    <w:rsid w:val="00557627"/>
    <w:rsid w:val="0056057D"/>
    <w:rsid w:val="00561F70"/>
    <w:rsid w:val="0056213E"/>
    <w:rsid w:val="00562608"/>
    <w:rsid w:val="00567454"/>
    <w:rsid w:val="00571ECB"/>
    <w:rsid w:val="00596522"/>
    <w:rsid w:val="005A1C4B"/>
    <w:rsid w:val="005A2507"/>
    <w:rsid w:val="005A262B"/>
    <w:rsid w:val="005A300B"/>
    <w:rsid w:val="005A3D66"/>
    <w:rsid w:val="005A63D1"/>
    <w:rsid w:val="005B4765"/>
    <w:rsid w:val="005C28DF"/>
    <w:rsid w:val="005C56F4"/>
    <w:rsid w:val="005D2998"/>
    <w:rsid w:val="005E3471"/>
    <w:rsid w:val="005E4E88"/>
    <w:rsid w:val="005E7262"/>
    <w:rsid w:val="005F2BE4"/>
    <w:rsid w:val="00601CF1"/>
    <w:rsid w:val="00610E16"/>
    <w:rsid w:val="0061194E"/>
    <w:rsid w:val="00613E38"/>
    <w:rsid w:val="00621A87"/>
    <w:rsid w:val="0062323E"/>
    <w:rsid w:val="0062540D"/>
    <w:rsid w:val="00626B3D"/>
    <w:rsid w:val="00643315"/>
    <w:rsid w:val="00645148"/>
    <w:rsid w:val="0064657C"/>
    <w:rsid w:val="00650BD6"/>
    <w:rsid w:val="00654457"/>
    <w:rsid w:val="00656CFC"/>
    <w:rsid w:val="00666E91"/>
    <w:rsid w:val="00667BD9"/>
    <w:rsid w:val="00684CA2"/>
    <w:rsid w:val="00690C7B"/>
    <w:rsid w:val="00690D82"/>
    <w:rsid w:val="0069589B"/>
    <w:rsid w:val="00697093"/>
    <w:rsid w:val="006A191F"/>
    <w:rsid w:val="006B0223"/>
    <w:rsid w:val="006B5CCA"/>
    <w:rsid w:val="006C0BF3"/>
    <w:rsid w:val="006E1A70"/>
    <w:rsid w:val="006E2A57"/>
    <w:rsid w:val="006E6F9E"/>
    <w:rsid w:val="006F490D"/>
    <w:rsid w:val="00704B83"/>
    <w:rsid w:val="00710D46"/>
    <w:rsid w:val="007151FB"/>
    <w:rsid w:val="00720FB2"/>
    <w:rsid w:val="00721224"/>
    <w:rsid w:val="00725BFC"/>
    <w:rsid w:val="007356E1"/>
    <w:rsid w:val="00736B55"/>
    <w:rsid w:val="007449B1"/>
    <w:rsid w:val="007458EC"/>
    <w:rsid w:val="00745EB0"/>
    <w:rsid w:val="00750F2F"/>
    <w:rsid w:val="007533CA"/>
    <w:rsid w:val="00760FC7"/>
    <w:rsid w:val="00762740"/>
    <w:rsid w:val="00775E50"/>
    <w:rsid w:val="007770F3"/>
    <w:rsid w:val="00781486"/>
    <w:rsid w:val="00787914"/>
    <w:rsid w:val="00795037"/>
    <w:rsid w:val="007A118D"/>
    <w:rsid w:val="007A79CB"/>
    <w:rsid w:val="007C2531"/>
    <w:rsid w:val="007D2DE7"/>
    <w:rsid w:val="007D6B00"/>
    <w:rsid w:val="007E2171"/>
    <w:rsid w:val="007F0EB9"/>
    <w:rsid w:val="008014AE"/>
    <w:rsid w:val="0082343F"/>
    <w:rsid w:val="00823A0B"/>
    <w:rsid w:val="008405CE"/>
    <w:rsid w:val="00840CAF"/>
    <w:rsid w:val="0084346A"/>
    <w:rsid w:val="00843C9B"/>
    <w:rsid w:val="00845385"/>
    <w:rsid w:val="00852266"/>
    <w:rsid w:val="00853B1B"/>
    <w:rsid w:val="008608A5"/>
    <w:rsid w:val="00867EA1"/>
    <w:rsid w:val="008773E4"/>
    <w:rsid w:val="008A4C0E"/>
    <w:rsid w:val="008A712E"/>
    <w:rsid w:val="008A7A09"/>
    <w:rsid w:val="008B177E"/>
    <w:rsid w:val="008B5018"/>
    <w:rsid w:val="008B5ECD"/>
    <w:rsid w:val="008B7363"/>
    <w:rsid w:val="008C4588"/>
    <w:rsid w:val="008C61E8"/>
    <w:rsid w:val="008C6A3A"/>
    <w:rsid w:val="008D2DC4"/>
    <w:rsid w:val="008D4235"/>
    <w:rsid w:val="008E0D66"/>
    <w:rsid w:val="008E3313"/>
    <w:rsid w:val="008E61B4"/>
    <w:rsid w:val="009156C1"/>
    <w:rsid w:val="009203B8"/>
    <w:rsid w:val="0092135B"/>
    <w:rsid w:val="00923C02"/>
    <w:rsid w:val="00923E9C"/>
    <w:rsid w:val="00925A33"/>
    <w:rsid w:val="00930B03"/>
    <w:rsid w:val="00941903"/>
    <w:rsid w:val="00946378"/>
    <w:rsid w:val="009536CE"/>
    <w:rsid w:val="00964D77"/>
    <w:rsid w:val="009654D8"/>
    <w:rsid w:val="0096606A"/>
    <w:rsid w:val="00977AF4"/>
    <w:rsid w:val="00981C02"/>
    <w:rsid w:val="00984FC2"/>
    <w:rsid w:val="00985FE9"/>
    <w:rsid w:val="009868C9"/>
    <w:rsid w:val="009871A4"/>
    <w:rsid w:val="0099547D"/>
    <w:rsid w:val="00996CF2"/>
    <w:rsid w:val="0099768B"/>
    <w:rsid w:val="009A64DD"/>
    <w:rsid w:val="009A7050"/>
    <w:rsid w:val="009B4C48"/>
    <w:rsid w:val="009B5349"/>
    <w:rsid w:val="009B71CA"/>
    <w:rsid w:val="009C5BDF"/>
    <w:rsid w:val="009C6127"/>
    <w:rsid w:val="009C6CF9"/>
    <w:rsid w:val="009D18D6"/>
    <w:rsid w:val="009D5ED1"/>
    <w:rsid w:val="009D7482"/>
    <w:rsid w:val="009D7630"/>
    <w:rsid w:val="009E3CA2"/>
    <w:rsid w:val="009F43B9"/>
    <w:rsid w:val="00A03950"/>
    <w:rsid w:val="00A039D8"/>
    <w:rsid w:val="00A11087"/>
    <w:rsid w:val="00A23BA4"/>
    <w:rsid w:val="00A267A7"/>
    <w:rsid w:val="00A31D82"/>
    <w:rsid w:val="00A340DA"/>
    <w:rsid w:val="00A358F7"/>
    <w:rsid w:val="00A37789"/>
    <w:rsid w:val="00A4607A"/>
    <w:rsid w:val="00A53D14"/>
    <w:rsid w:val="00A56F4B"/>
    <w:rsid w:val="00A60007"/>
    <w:rsid w:val="00A62B5C"/>
    <w:rsid w:val="00A66C8D"/>
    <w:rsid w:val="00A73CB9"/>
    <w:rsid w:val="00A7747B"/>
    <w:rsid w:val="00A85EFB"/>
    <w:rsid w:val="00A90B33"/>
    <w:rsid w:val="00A971CA"/>
    <w:rsid w:val="00A9721E"/>
    <w:rsid w:val="00AA0833"/>
    <w:rsid w:val="00AA0E62"/>
    <w:rsid w:val="00AA715F"/>
    <w:rsid w:val="00AA7F83"/>
    <w:rsid w:val="00AB1CC1"/>
    <w:rsid w:val="00AB2120"/>
    <w:rsid w:val="00AB5AD2"/>
    <w:rsid w:val="00AC14C2"/>
    <w:rsid w:val="00AC61D3"/>
    <w:rsid w:val="00AD05C6"/>
    <w:rsid w:val="00AD116C"/>
    <w:rsid w:val="00AD5912"/>
    <w:rsid w:val="00AE1EFD"/>
    <w:rsid w:val="00AF3414"/>
    <w:rsid w:val="00AF4037"/>
    <w:rsid w:val="00B01B68"/>
    <w:rsid w:val="00B069B9"/>
    <w:rsid w:val="00B06AD2"/>
    <w:rsid w:val="00B11EC7"/>
    <w:rsid w:val="00B1456F"/>
    <w:rsid w:val="00B31D0B"/>
    <w:rsid w:val="00B36B90"/>
    <w:rsid w:val="00B40630"/>
    <w:rsid w:val="00B4491B"/>
    <w:rsid w:val="00B46B78"/>
    <w:rsid w:val="00B604D1"/>
    <w:rsid w:val="00B727B1"/>
    <w:rsid w:val="00B77BF2"/>
    <w:rsid w:val="00B91417"/>
    <w:rsid w:val="00B92379"/>
    <w:rsid w:val="00BA4695"/>
    <w:rsid w:val="00BA59AB"/>
    <w:rsid w:val="00BA75C0"/>
    <w:rsid w:val="00BB1A8B"/>
    <w:rsid w:val="00BB4B6E"/>
    <w:rsid w:val="00BC10A5"/>
    <w:rsid w:val="00BC5071"/>
    <w:rsid w:val="00BC61AE"/>
    <w:rsid w:val="00BD4354"/>
    <w:rsid w:val="00BD6196"/>
    <w:rsid w:val="00BE0DBD"/>
    <w:rsid w:val="00BE4098"/>
    <w:rsid w:val="00BF15C4"/>
    <w:rsid w:val="00BF4386"/>
    <w:rsid w:val="00C00311"/>
    <w:rsid w:val="00C10F89"/>
    <w:rsid w:val="00C1567B"/>
    <w:rsid w:val="00C15BCB"/>
    <w:rsid w:val="00C174F8"/>
    <w:rsid w:val="00C228FD"/>
    <w:rsid w:val="00C27867"/>
    <w:rsid w:val="00C3146E"/>
    <w:rsid w:val="00C32886"/>
    <w:rsid w:val="00C5394F"/>
    <w:rsid w:val="00C544BF"/>
    <w:rsid w:val="00C5729A"/>
    <w:rsid w:val="00C61532"/>
    <w:rsid w:val="00C6195C"/>
    <w:rsid w:val="00C66D66"/>
    <w:rsid w:val="00C750C0"/>
    <w:rsid w:val="00C81609"/>
    <w:rsid w:val="00C8666F"/>
    <w:rsid w:val="00C9117A"/>
    <w:rsid w:val="00CB5558"/>
    <w:rsid w:val="00CB6151"/>
    <w:rsid w:val="00CB625D"/>
    <w:rsid w:val="00CC1494"/>
    <w:rsid w:val="00CC4107"/>
    <w:rsid w:val="00CC4B90"/>
    <w:rsid w:val="00CC5328"/>
    <w:rsid w:val="00CC64E7"/>
    <w:rsid w:val="00CD23E2"/>
    <w:rsid w:val="00CD72F2"/>
    <w:rsid w:val="00CE345A"/>
    <w:rsid w:val="00CE42AC"/>
    <w:rsid w:val="00D02CB4"/>
    <w:rsid w:val="00D0394B"/>
    <w:rsid w:val="00D03A1B"/>
    <w:rsid w:val="00D051C5"/>
    <w:rsid w:val="00D06C66"/>
    <w:rsid w:val="00D10504"/>
    <w:rsid w:val="00D1088E"/>
    <w:rsid w:val="00D17E41"/>
    <w:rsid w:val="00D2441B"/>
    <w:rsid w:val="00D30FA6"/>
    <w:rsid w:val="00D32153"/>
    <w:rsid w:val="00D37364"/>
    <w:rsid w:val="00D43A7A"/>
    <w:rsid w:val="00D47AB1"/>
    <w:rsid w:val="00D52043"/>
    <w:rsid w:val="00D52155"/>
    <w:rsid w:val="00D53E16"/>
    <w:rsid w:val="00D577A7"/>
    <w:rsid w:val="00D605D8"/>
    <w:rsid w:val="00D66D9E"/>
    <w:rsid w:val="00D72091"/>
    <w:rsid w:val="00D80C00"/>
    <w:rsid w:val="00D84980"/>
    <w:rsid w:val="00D91B20"/>
    <w:rsid w:val="00D921AF"/>
    <w:rsid w:val="00D9522F"/>
    <w:rsid w:val="00DA2FE7"/>
    <w:rsid w:val="00DA4B5D"/>
    <w:rsid w:val="00DA5019"/>
    <w:rsid w:val="00DA62F6"/>
    <w:rsid w:val="00DA6F22"/>
    <w:rsid w:val="00DB24F5"/>
    <w:rsid w:val="00DB35B6"/>
    <w:rsid w:val="00DB4DB1"/>
    <w:rsid w:val="00DC1554"/>
    <w:rsid w:val="00DC2E4F"/>
    <w:rsid w:val="00DC4408"/>
    <w:rsid w:val="00DD3050"/>
    <w:rsid w:val="00DD3F31"/>
    <w:rsid w:val="00DD56D4"/>
    <w:rsid w:val="00DD734E"/>
    <w:rsid w:val="00DE3705"/>
    <w:rsid w:val="00DE69AB"/>
    <w:rsid w:val="00DF14F4"/>
    <w:rsid w:val="00DF498C"/>
    <w:rsid w:val="00DF4FBD"/>
    <w:rsid w:val="00E00930"/>
    <w:rsid w:val="00E009A5"/>
    <w:rsid w:val="00E016EB"/>
    <w:rsid w:val="00E07B1F"/>
    <w:rsid w:val="00E14E80"/>
    <w:rsid w:val="00E23D0D"/>
    <w:rsid w:val="00E23F81"/>
    <w:rsid w:val="00E24026"/>
    <w:rsid w:val="00E30181"/>
    <w:rsid w:val="00E31B01"/>
    <w:rsid w:val="00E32518"/>
    <w:rsid w:val="00E34114"/>
    <w:rsid w:val="00E3568E"/>
    <w:rsid w:val="00E4073A"/>
    <w:rsid w:val="00E466CA"/>
    <w:rsid w:val="00E511E1"/>
    <w:rsid w:val="00E5703F"/>
    <w:rsid w:val="00E57464"/>
    <w:rsid w:val="00E57F36"/>
    <w:rsid w:val="00E62CFD"/>
    <w:rsid w:val="00E70F46"/>
    <w:rsid w:val="00E715D1"/>
    <w:rsid w:val="00E7383B"/>
    <w:rsid w:val="00E7650D"/>
    <w:rsid w:val="00E76AD7"/>
    <w:rsid w:val="00E847DC"/>
    <w:rsid w:val="00E91EFD"/>
    <w:rsid w:val="00E9465D"/>
    <w:rsid w:val="00EA49D1"/>
    <w:rsid w:val="00EA62D8"/>
    <w:rsid w:val="00EA778F"/>
    <w:rsid w:val="00EB45D3"/>
    <w:rsid w:val="00EB7CF1"/>
    <w:rsid w:val="00EC7732"/>
    <w:rsid w:val="00ED0D7F"/>
    <w:rsid w:val="00ED337E"/>
    <w:rsid w:val="00EE21D3"/>
    <w:rsid w:val="00EE3452"/>
    <w:rsid w:val="00EF6183"/>
    <w:rsid w:val="00F0151E"/>
    <w:rsid w:val="00F02069"/>
    <w:rsid w:val="00F04B28"/>
    <w:rsid w:val="00F10DB1"/>
    <w:rsid w:val="00F17079"/>
    <w:rsid w:val="00F179BA"/>
    <w:rsid w:val="00F17D52"/>
    <w:rsid w:val="00F21DA1"/>
    <w:rsid w:val="00F24DC1"/>
    <w:rsid w:val="00F2696F"/>
    <w:rsid w:val="00F30935"/>
    <w:rsid w:val="00F35C80"/>
    <w:rsid w:val="00F36BC4"/>
    <w:rsid w:val="00F37542"/>
    <w:rsid w:val="00F40964"/>
    <w:rsid w:val="00F4336F"/>
    <w:rsid w:val="00F43DFC"/>
    <w:rsid w:val="00F62F3D"/>
    <w:rsid w:val="00F6609F"/>
    <w:rsid w:val="00F7216C"/>
    <w:rsid w:val="00F7306B"/>
    <w:rsid w:val="00F82FFC"/>
    <w:rsid w:val="00F95C2F"/>
    <w:rsid w:val="00F97AED"/>
    <w:rsid w:val="00FA52E8"/>
    <w:rsid w:val="00FA57F7"/>
    <w:rsid w:val="00FB2DAE"/>
    <w:rsid w:val="00FC0693"/>
    <w:rsid w:val="00FC2ABF"/>
    <w:rsid w:val="00FC7821"/>
    <w:rsid w:val="00FD334A"/>
    <w:rsid w:val="00FD5061"/>
    <w:rsid w:val="00FE0132"/>
    <w:rsid w:val="00FE0C13"/>
    <w:rsid w:val="00FE13F5"/>
    <w:rsid w:val="00FE28B6"/>
    <w:rsid w:val="00FE5894"/>
    <w:rsid w:val="00FF3BD0"/>
    <w:rsid w:val="00FF564E"/>
    <w:rsid w:val="033C2224"/>
    <w:rsid w:val="05992196"/>
    <w:rsid w:val="1E3C6829"/>
    <w:rsid w:val="259B14BD"/>
    <w:rsid w:val="5DC44BC6"/>
    <w:rsid w:val="66307901"/>
    <w:rsid w:val="6BC3485E"/>
    <w:rsid w:val="7AD72158"/>
    <w:rsid w:val="7BAC7174"/>
    <w:rsid w:val="7FEC1E86"/>
    <w:rsid w:val="BDEA531D"/>
    <w:rsid w:val="D0F5C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7989"/>
  <w15:docId w15:val="{B8FC03B8-EB4A-4A0B-91E2-0F36AEE6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Times New Roman"/>
      <w:szCs w:val="20"/>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table" w:styleId="a9">
    <w:name w:val="Table Grid"/>
    <w:basedOn w:val="a1"/>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widowControl/>
      <w:ind w:firstLineChars="200" w:firstLine="420"/>
      <w:jc w:val="left"/>
    </w:pPr>
    <w:rPr>
      <w:rFonts w:ascii="Times New Roman" w:eastAsia="宋体" w:hAnsi="Times New Roman" w:cs="Times New Roman"/>
      <w:kern w:val="0"/>
      <w:sz w:val="20"/>
      <w:szCs w:val="20"/>
    </w:rPr>
  </w:style>
  <w:style w:type="character" w:customStyle="1" w:styleId="a4">
    <w:name w:val="纯文本 字符"/>
    <w:basedOn w:val="a0"/>
    <w:link w:val="a3"/>
    <w:qFormat/>
    <w:rPr>
      <w:rFonts w:ascii="宋体" w:hAnsi="Courier New"/>
      <w:kern w:val="2"/>
      <w:sz w:val="21"/>
    </w:rPr>
  </w:style>
  <w:style w:type="paragraph" w:customStyle="1" w:styleId="1">
    <w:name w:val="列出段落1"/>
    <w:basedOn w:val="a"/>
    <w:autoRedefine/>
    <w:uiPriority w:val="99"/>
    <w:unhideWhenUsed/>
    <w:qFormat/>
    <w:pPr>
      <w:ind w:firstLineChars="200" w:firstLine="420"/>
    </w:pPr>
    <w:rPr>
      <w:rFonts w:ascii="Times New Roman" w:eastAsia="宋体" w:hAnsi="Times New Roman" w:cs="Times New Roman"/>
      <w:szCs w:val="20"/>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paragraph" w:styleId="ac">
    <w:name w:val="Revision"/>
    <w:hidden/>
    <w:uiPriority w:val="99"/>
    <w:unhideWhenUsed/>
    <w:rsid w:val="00DA5019"/>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1939</Words>
  <Characters>2270</Characters>
  <Application>Microsoft Office Word</Application>
  <DocSecurity>0</DocSecurity>
  <Lines>126</Lines>
  <Paragraphs>168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baixg</dc:creator>
  <cp:lastModifiedBy>26630</cp:lastModifiedBy>
  <cp:revision>11</cp:revision>
  <cp:lastPrinted>2026-02-09T07:07:00Z</cp:lastPrinted>
  <dcterms:created xsi:type="dcterms:W3CDTF">2026-02-04T10:27:00Z</dcterms:created>
  <dcterms:modified xsi:type="dcterms:W3CDTF">2026-02-13T07:14:00Z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eyJoZGlkIjoiODM2NDVhOWIxYmQwZjhmMzJhNjUwMzM1Y2U0MWM5NDkiLCJ1c2VySWQiOiIyNTQ1MDY2MDkifQ==</vt:lpwstr>
  </property>
  <property fmtid="{D5CDD505-2E9C-101B-9397-08002B2CF9AE}" pid="4" name="ICV">
    <vt:lpwstr>21656866EFCD43B2B0EFCC812C198F5D_13</vt:lpwstr>
  </property>
</Properties>
</file>